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21605" w14:textId="77777777" w:rsidR="004C7D6C" w:rsidRPr="009C31B4" w:rsidRDefault="004C7D6C" w:rsidP="00720489">
      <w:pPr>
        <w:jc w:val="center"/>
        <w:rPr>
          <w:rFonts w:ascii="Arial" w:hAnsi="Arial" w:cs="Arial"/>
          <w:b/>
          <w:sz w:val="24"/>
          <w:szCs w:val="24"/>
          <w:lang w:val="en-US"/>
        </w:rPr>
      </w:pPr>
    </w:p>
    <w:p w14:paraId="4E60B8C1" w14:textId="13010463" w:rsidR="00A27705" w:rsidRPr="007B3362" w:rsidRDefault="00827C4C" w:rsidP="00720489">
      <w:pPr>
        <w:jc w:val="center"/>
        <w:rPr>
          <w:rFonts w:ascii="Arial" w:hAnsi="Arial" w:cs="Arial"/>
          <w:b/>
          <w:sz w:val="24"/>
          <w:szCs w:val="24"/>
          <w:lang w:val="en-GB"/>
        </w:rPr>
      </w:pPr>
      <w:r w:rsidRPr="007B3362">
        <w:rPr>
          <w:rFonts w:ascii="Arial" w:hAnsi="Arial" w:cs="Arial"/>
          <w:b/>
          <w:sz w:val="24"/>
          <w:szCs w:val="24"/>
          <w:lang w:val="en-GB"/>
        </w:rPr>
        <w:t>GENERAL BALLOT</w:t>
      </w:r>
      <w:r w:rsidR="00075981" w:rsidRPr="007B3362">
        <w:rPr>
          <w:rFonts w:ascii="Arial" w:hAnsi="Arial" w:cs="Arial"/>
          <w:b/>
          <w:sz w:val="24"/>
          <w:szCs w:val="24"/>
          <w:lang w:val="en-GB"/>
        </w:rPr>
        <w:t xml:space="preserve"> PAPER</w:t>
      </w:r>
    </w:p>
    <w:p w14:paraId="6646888B" w14:textId="77777777" w:rsidR="00121AEA" w:rsidRPr="007B3362" w:rsidRDefault="00121AEA" w:rsidP="00720489">
      <w:pPr>
        <w:jc w:val="center"/>
        <w:rPr>
          <w:rFonts w:ascii="Arial" w:hAnsi="Arial" w:cs="Arial"/>
          <w:b/>
          <w:sz w:val="24"/>
          <w:szCs w:val="24"/>
          <w:lang w:val="en-GB"/>
        </w:rPr>
      </w:pPr>
    </w:p>
    <w:p w14:paraId="6F9CA43E" w14:textId="77777777" w:rsidR="007A5D6D" w:rsidRPr="007B3362" w:rsidRDefault="007A5D6D" w:rsidP="00720489">
      <w:pPr>
        <w:jc w:val="center"/>
        <w:rPr>
          <w:rFonts w:ascii="Arial" w:hAnsi="Arial" w:cs="Arial"/>
          <w:b/>
          <w:sz w:val="24"/>
          <w:szCs w:val="24"/>
          <w:lang w:val="en-GB"/>
        </w:rPr>
      </w:pPr>
      <w:r w:rsidRPr="007B3362">
        <w:rPr>
          <w:rFonts w:ascii="Arial" w:hAnsi="Arial" w:cs="Arial"/>
          <w:b/>
          <w:sz w:val="24"/>
          <w:szCs w:val="24"/>
          <w:lang w:val="en-GB"/>
        </w:rPr>
        <w:t xml:space="preserve">AT THE ANNUAL GENERAL MEETING OF SHAREHOLDERS </w:t>
      </w:r>
    </w:p>
    <w:p w14:paraId="6755E072" w14:textId="6B7698B5" w:rsidR="00827C4C" w:rsidRPr="007B3362" w:rsidRDefault="007A5D6D" w:rsidP="00720489">
      <w:pPr>
        <w:jc w:val="center"/>
        <w:rPr>
          <w:rFonts w:ascii="Arial" w:hAnsi="Arial" w:cs="Arial"/>
          <w:b/>
          <w:sz w:val="24"/>
          <w:szCs w:val="24"/>
          <w:lang w:val="en-GB"/>
        </w:rPr>
      </w:pPr>
      <w:r w:rsidRPr="007B3362">
        <w:rPr>
          <w:rFonts w:ascii="Arial" w:hAnsi="Arial" w:cs="Arial"/>
          <w:b/>
          <w:sz w:val="24"/>
          <w:szCs w:val="24"/>
          <w:lang w:val="en-GB"/>
        </w:rPr>
        <w:t xml:space="preserve">OF </w:t>
      </w:r>
      <w:r w:rsidR="00505601" w:rsidRPr="007B3362">
        <w:rPr>
          <w:rFonts w:ascii="Arial" w:hAnsi="Arial" w:cs="Arial"/>
          <w:b/>
          <w:sz w:val="24"/>
          <w:szCs w:val="24"/>
          <w:lang w:val="en-GB"/>
        </w:rPr>
        <w:t>AB</w:t>
      </w:r>
      <w:r w:rsidR="00A9610F" w:rsidRPr="007B3362">
        <w:rPr>
          <w:rFonts w:ascii="Arial" w:hAnsi="Arial" w:cs="Arial"/>
          <w:b/>
          <w:sz w:val="24"/>
          <w:szCs w:val="24"/>
          <w:lang w:val="en-GB"/>
        </w:rPr>
        <w:t xml:space="preserve"> NOVATURAS</w:t>
      </w:r>
      <w:r w:rsidR="00505601" w:rsidRPr="007B3362">
        <w:rPr>
          <w:rFonts w:ascii="Arial" w:hAnsi="Arial" w:cs="Arial"/>
          <w:b/>
          <w:sz w:val="24"/>
          <w:szCs w:val="24"/>
          <w:lang w:val="en-GB"/>
        </w:rPr>
        <w:t xml:space="preserve"> </w:t>
      </w:r>
      <w:r w:rsidR="00B02C46" w:rsidRPr="007B3362">
        <w:rPr>
          <w:rFonts w:ascii="Arial" w:hAnsi="Arial" w:cs="Arial"/>
          <w:b/>
          <w:sz w:val="24"/>
          <w:szCs w:val="24"/>
          <w:lang w:val="en-GB"/>
        </w:rPr>
        <w:t xml:space="preserve">CONVENED </w:t>
      </w:r>
      <w:r w:rsidRPr="007B3362">
        <w:rPr>
          <w:rFonts w:ascii="Arial" w:hAnsi="Arial" w:cs="Arial"/>
          <w:b/>
          <w:sz w:val="24"/>
          <w:szCs w:val="24"/>
          <w:lang w:val="en-GB"/>
        </w:rPr>
        <w:t xml:space="preserve">ON </w:t>
      </w:r>
      <w:r w:rsidR="00A9610F" w:rsidRPr="007B3362">
        <w:rPr>
          <w:rFonts w:ascii="Arial" w:hAnsi="Arial" w:cs="Arial"/>
          <w:b/>
          <w:sz w:val="24"/>
          <w:szCs w:val="24"/>
          <w:lang w:val="en-GB"/>
        </w:rPr>
        <w:t>27 MAY 2026</w:t>
      </w:r>
    </w:p>
    <w:p w14:paraId="18886808" w14:textId="77777777" w:rsidR="00554F8D" w:rsidRPr="007B3362" w:rsidRDefault="00554F8D" w:rsidP="00554F8D">
      <w:pPr>
        <w:rPr>
          <w:rFonts w:ascii="Arial" w:hAnsi="Arial" w:cs="Arial"/>
          <w:b/>
          <w:sz w:val="22"/>
          <w:szCs w:val="22"/>
          <w:lang w:val="en-GB"/>
        </w:rPr>
      </w:pPr>
    </w:p>
    <w:p w14:paraId="14CF0224" w14:textId="77777777" w:rsidR="007A4F8D" w:rsidRPr="007B3362" w:rsidRDefault="007A4F8D" w:rsidP="00554F8D">
      <w:pPr>
        <w:rPr>
          <w:rFonts w:ascii="Arial" w:hAnsi="Arial" w:cs="Arial"/>
          <w:b/>
          <w:sz w:val="22"/>
          <w:szCs w:val="22"/>
          <w:lang w:val="en-GB"/>
        </w:rPr>
      </w:pPr>
    </w:p>
    <w:p w14:paraId="6491EDAD" w14:textId="77777777" w:rsidR="005D6C4B" w:rsidRPr="007B3362" w:rsidRDefault="001C119F" w:rsidP="001A39F3">
      <w:pPr>
        <w:spacing w:before="120" w:after="120"/>
        <w:rPr>
          <w:rFonts w:ascii="Arial" w:hAnsi="Arial" w:cs="Arial"/>
          <w:b/>
          <w:sz w:val="21"/>
          <w:szCs w:val="21"/>
          <w:lang w:val="en-GB"/>
        </w:rPr>
      </w:pPr>
      <w:r w:rsidRPr="007B3362">
        <w:rPr>
          <w:rFonts w:ascii="Arial" w:hAnsi="Arial" w:cs="Arial"/>
          <w:b/>
          <w:sz w:val="21"/>
          <w:szCs w:val="21"/>
          <w:lang w:val="en-GB"/>
        </w:rPr>
        <w:t>E</w:t>
      </w:r>
      <w:r w:rsidR="00827C4C" w:rsidRPr="007B3362">
        <w:rPr>
          <w:rFonts w:ascii="Arial" w:hAnsi="Arial" w:cs="Arial"/>
          <w:b/>
          <w:sz w:val="21"/>
          <w:szCs w:val="21"/>
          <w:lang w:val="en-GB"/>
        </w:rPr>
        <w:t>xplanations regarding filling and validity of the general ballot</w:t>
      </w:r>
      <w:r w:rsidR="00075981" w:rsidRPr="007B3362">
        <w:rPr>
          <w:rFonts w:ascii="Arial" w:hAnsi="Arial" w:cs="Arial"/>
          <w:b/>
          <w:sz w:val="21"/>
          <w:szCs w:val="21"/>
          <w:lang w:val="en-GB"/>
        </w:rPr>
        <w:t xml:space="preserve"> paper</w:t>
      </w:r>
      <w:r w:rsidR="00827C4C" w:rsidRPr="007B3362">
        <w:rPr>
          <w:rFonts w:ascii="Arial" w:hAnsi="Arial" w:cs="Arial"/>
          <w:b/>
          <w:sz w:val="21"/>
          <w:szCs w:val="21"/>
          <w:lang w:val="en-GB"/>
        </w:rPr>
        <w:t>:</w:t>
      </w:r>
    </w:p>
    <w:p w14:paraId="4A563EF4" w14:textId="200D7F28" w:rsidR="00285070" w:rsidRPr="007B3362" w:rsidRDefault="00827C4C" w:rsidP="001A39F3">
      <w:pPr>
        <w:numPr>
          <w:ilvl w:val="0"/>
          <w:numId w:val="24"/>
        </w:numPr>
        <w:spacing w:before="120" w:after="120"/>
        <w:ind w:left="426" w:hanging="426"/>
        <w:jc w:val="both"/>
        <w:rPr>
          <w:rFonts w:ascii="Arial" w:hAnsi="Arial" w:cs="Arial"/>
          <w:sz w:val="21"/>
          <w:szCs w:val="21"/>
          <w:lang w:val="en-GB"/>
        </w:rPr>
      </w:pPr>
      <w:r w:rsidRPr="007B3362">
        <w:rPr>
          <w:rFonts w:ascii="Arial" w:hAnsi="Arial" w:cs="Arial"/>
          <w:sz w:val="21"/>
          <w:szCs w:val="21"/>
          <w:lang w:val="en-GB"/>
        </w:rPr>
        <w:t>The general ballo</w:t>
      </w:r>
      <w:r w:rsidR="00075981" w:rsidRPr="007B3362">
        <w:rPr>
          <w:rFonts w:ascii="Arial" w:hAnsi="Arial" w:cs="Arial"/>
          <w:sz w:val="21"/>
          <w:szCs w:val="21"/>
          <w:lang w:val="en-GB"/>
        </w:rPr>
        <w:t>t paper</w:t>
      </w:r>
      <w:r w:rsidRPr="007B3362">
        <w:rPr>
          <w:rFonts w:ascii="Arial" w:hAnsi="Arial" w:cs="Arial"/>
          <w:sz w:val="21"/>
          <w:szCs w:val="21"/>
          <w:lang w:val="en-GB"/>
        </w:rPr>
        <w:t xml:space="preserve"> </w:t>
      </w:r>
      <w:r w:rsidR="004E3E57" w:rsidRPr="007B3362">
        <w:rPr>
          <w:rFonts w:ascii="Arial" w:hAnsi="Arial" w:cs="Arial"/>
          <w:sz w:val="21"/>
          <w:szCs w:val="21"/>
          <w:lang w:val="en-GB"/>
        </w:rPr>
        <w:t xml:space="preserve">may be filled </w:t>
      </w:r>
      <w:r w:rsidRPr="007B3362">
        <w:rPr>
          <w:rFonts w:ascii="Arial" w:hAnsi="Arial" w:cs="Arial"/>
          <w:sz w:val="21"/>
          <w:szCs w:val="21"/>
          <w:lang w:val="en-GB"/>
        </w:rPr>
        <w:t>in</w:t>
      </w:r>
      <w:r w:rsidR="004E3E57" w:rsidRPr="007B3362">
        <w:rPr>
          <w:rFonts w:ascii="Arial" w:hAnsi="Arial" w:cs="Arial"/>
          <w:sz w:val="21"/>
          <w:szCs w:val="21"/>
          <w:lang w:val="en-GB"/>
        </w:rPr>
        <w:t xml:space="preserve"> only by a</w:t>
      </w:r>
      <w:r w:rsidRPr="007B3362">
        <w:rPr>
          <w:rFonts w:ascii="Arial" w:hAnsi="Arial" w:cs="Arial"/>
          <w:sz w:val="21"/>
          <w:szCs w:val="21"/>
          <w:lang w:val="en-GB"/>
        </w:rPr>
        <w:t xml:space="preserve"> shareholder of </w:t>
      </w:r>
      <w:r w:rsidR="00285070" w:rsidRPr="007B3362">
        <w:rPr>
          <w:rFonts w:ascii="Arial" w:hAnsi="Arial" w:cs="Arial"/>
          <w:sz w:val="21"/>
          <w:szCs w:val="21"/>
          <w:lang w:val="en-GB"/>
        </w:rPr>
        <w:t>AB “Novaturas”</w:t>
      </w:r>
      <w:r w:rsidR="001C119F" w:rsidRPr="007B3362">
        <w:rPr>
          <w:rFonts w:ascii="Arial" w:hAnsi="Arial" w:cs="Arial"/>
          <w:sz w:val="21"/>
          <w:szCs w:val="21"/>
          <w:lang w:val="en-GB"/>
        </w:rPr>
        <w:t>, legal entity code</w:t>
      </w:r>
      <w:r w:rsidRPr="007B3362">
        <w:rPr>
          <w:rFonts w:ascii="Arial" w:hAnsi="Arial" w:cs="Arial"/>
          <w:sz w:val="21"/>
          <w:szCs w:val="21"/>
          <w:lang w:val="en-GB"/>
        </w:rPr>
        <w:t xml:space="preserve"> </w:t>
      </w:r>
      <w:r w:rsidR="00285070" w:rsidRPr="007B3362">
        <w:rPr>
          <w:rFonts w:ascii="Arial" w:hAnsi="Arial" w:cs="Arial"/>
          <w:sz w:val="22"/>
          <w:szCs w:val="22"/>
          <w:lang w:val="en-GB"/>
        </w:rPr>
        <w:t>135567698</w:t>
      </w:r>
      <w:r w:rsidRPr="007B3362">
        <w:rPr>
          <w:rFonts w:ascii="Arial" w:hAnsi="Arial" w:cs="Arial"/>
          <w:sz w:val="21"/>
          <w:szCs w:val="21"/>
          <w:lang w:val="en-GB"/>
        </w:rPr>
        <w:t xml:space="preserve">, </w:t>
      </w:r>
      <w:r w:rsidR="001B4683" w:rsidRPr="007B3362">
        <w:rPr>
          <w:rFonts w:ascii="Arial" w:hAnsi="Arial" w:cs="Arial"/>
          <w:sz w:val="21"/>
          <w:szCs w:val="21"/>
          <w:lang w:val="en-GB"/>
        </w:rPr>
        <w:t>r</w:t>
      </w:r>
      <w:r w:rsidRPr="007B3362">
        <w:rPr>
          <w:rFonts w:ascii="Arial" w:hAnsi="Arial" w:cs="Arial"/>
          <w:sz w:val="21"/>
          <w:szCs w:val="21"/>
          <w:lang w:val="en-GB"/>
        </w:rPr>
        <w:t xml:space="preserve">egistered </w:t>
      </w:r>
      <w:r w:rsidR="005336DE" w:rsidRPr="007B3362">
        <w:rPr>
          <w:rFonts w:ascii="Arial" w:hAnsi="Arial" w:cs="Arial"/>
          <w:sz w:val="21"/>
          <w:szCs w:val="21"/>
          <w:lang w:val="en-GB"/>
        </w:rPr>
        <w:t xml:space="preserve">office: </w:t>
      </w:r>
      <w:r w:rsidR="00285070" w:rsidRPr="007B3362">
        <w:rPr>
          <w:rFonts w:ascii="Arial" w:hAnsi="Arial" w:cs="Arial"/>
          <w:sz w:val="22"/>
          <w:szCs w:val="22"/>
          <w:lang w:val="en-GB"/>
        </w:rPr>
        <w:t xml:space="preserve">A. </w:t>
      </w:r>
      <w:proofErr w:type="spellStart"/>
      <w:r w:rsidR="00285070" w:rsidRPr="007B3362">
        <w:rPr>
          <w:rFonts w:ascii="Arial" w:hAnsi="Arial" w:cs="Arial"/>
          <w:sz w:val="22"/>
          <w:szCs w:val="22"/>
          <w:lang w:val="en-GB"/>
        </w:rPr>
        <w:t>Mickevičiaus</w:t>
      </w:r>
      <w:proofErr w:type="spellEnd"/>
      <w:r w:rsidR="00285070" w:rsidRPr="007B3362">
        <w:rPr>
          <w:rFonts w:ascii="Arial" w:hAnsi="Arial" w:cs="Arial"/>
          <w:sz w:val="22"/>
          <w:szCs w:val="22"/>
          <w:lang w:val="en-GB"/>
        </w:rPr>
        <w:t xml:space="preserve"> st. 27, Kaunas,</w:t>
      </w:r>
      <w:r w:rsidR="00C37E54" w:rsidRPr="007B3362">
        <w:rPr>
          <w:rFonts w:ascii="Arial" w:hAnsi="Arial" w:cs="Arial"/>
          <w:sz w:val="21"/>
          <w:szCs w:val="21"/>
          <w:lang w:val="en-GB"/>
        </w:rPr>
        <w:t xml:space="preserve"> Lithuania</w:t>
      </w:r>
      <w:r w:rsidR="001A0527" w:rsidRPr="007B3362">
        <w:rPr>
          <w:rFonts w:ascii="Arial" w:hAnsi="Arial" w:cs="Arial"/>
          <w:sz w:val="21"/>
          <w:szCs w:val="21"/>
          <w:lang w:val="en-GB"/>
        </w:rPr>
        <w:t xml:space="preserve"> </w:t>
      </w:r>
      <w:r w:rsidRPr="007B3362">
        <w:rPr>
          <w:rFonts w:ascii="Arial" w:hAnsi="Arial" w:cs="Arial"/>
          <w:sz w:val="21"/>
          <w:szCs w:val="21"/>
          <w:lang w:val="en-GB"/>
        </w:rPr>
        <w:t xml:space="preserve">(hereinafter </w:t>
      </w:r>
      <w:r w:rsidR="00285070" w:rsidRPr="007B3362">
        <w:rPr>
          <w:rFonts w:ascii="Arial" w:hAnsi="Arial" w:cs="Arial"/>
          <w:sz w:val="21"/>
          <w:szCs w:val="21"/>
          <w:lang w:val="en-GB"/>
        </w:rPr>
        <w:t xml:space="preserve">- </w:t>
      </w:r>
      <w:r w:rsidRPr="007B3362">
        <w:rPr>
          <w:rFonts w:ascii="Arial" w:hAnsi="Arial" w:cs="Arial"/>
          <w:sz w:val="21"/>
          <w:szCs w:val="21"/>
          <w:lang w:val="en-GB"/>
        </w:rPr>
        <w:t xml:space="preserve">the </w:t>
      </w:r>
      <w:r w:rsidRPr="007B3362">
        <w:rPr>
          <w:rFonts w:ascii="Arial" w:hAnsi="Arial" w:cs="Arial"/>
          <w:b/>
          <w:bCs/>
          <w:sz w:val="21"/>
          <w:szCs w:val="21"/>
          <w:lang w:val="en-GB"/>
        </w:rPr>
        <w:t>Company</w:t>
      </w:r>
      <w:r w:rsidRPr="007B3362">
        <w:rPr>
          <w:rFonts w:ascii="Arial" w:hAnsi="Arial" w:cs="Arial"/>
          <w:sz w:val="21"/>
          <w:szCs w:val="21"/>
          <w:lang w:val="en-GB"/>
        </w:rPr>
        <w:t>)</w:t>
      </w:r>
      <w:r w:rsidR="007B3362">
        <w:rPr>
          <w:rFonts w:ascii="Arial" w:hAnsi="Arial" w:cs="Arial"/>
          <w:sz w:val="21"/>
          <w:szCs w:val="21"/>
          <w:lang w:val="en-GB"/>
        </w:rPr>
        <w:t>,</w:t>
      </w:r>
      <w:r w:rsidRPr="007B3362">
        <w:rPr>
          <w:rFonts w:ascii="Arial" w:hAnsi="Arial" w:cs="Arial"/>
          <w:sz w:val="21"/>
          <w:szCs w:val="21"/>
          <w:lang w:val="en-GB"/>
        </w:rPr>
        <w:t xml:space="preserve"> </w:t>
      </w:r>
      <w:r w:rsidR="007D66AC" w:rsidRPr="007B3362">
        <w:rPr>
          <w:rFonts w:ascii="Arial" w:hAnsi="Arial" w:cs="Arial"/>
          <w:sz w:val="21"/>
          <w:szCs w:val="21"/>
          <w:lang w:val="en-GB"/>
        </w:rPr>
        <w:t xml:space="preserve">either </w:t>
      </w:r>
      <w:r w:rsidRPr="007B3362">
        <w:rPr>
          <w:rFonts w:ascii="Arial" w:hAnsi="Arial" w:cs="Arial"/>
          <w:sz w:val="21"/>
          <w:szCs w:val="21"/>
          <w:lang w:val="en-GB"/>
        </w:rPr>
        <w:t xml:space="preserve">personally or </w:t>
      </w:r>
      <w:r w:rsidR="007D66AC" w:rsidRPr="007B3362">
        <w:rPr>
          <w:rFonts w:ascii="Arial" w:hAnsi="Arial" w:cs="Arial"/>
          <w:sz w:val="21"/>
          <w:szCs w:val="21"/>
          <w:lang w:val="en-GB"/>
        </w:rPr>
        <w:t xml:space="preserve">by another </w:t>
      </w:r>
      <w:r w:rsidRPr="007B3362">
        <w:rPr>
          <w:rFonts w:ascii="Arial" w:hAnsi="Arial" w:cs="Arial"/>
          <w:sz w:val="21"/>
          <w:szCs w:val="21"/>
          <w:lang w:val="en-GB"/>
        </w:rPr>
        <w:t>person, having the right to vote by the shares owned by a shareholder.</w:t>
      </w:r>
    </w:p>
    <w:p w14:paraId="424970C9" w14:textId="0992D3C6" w:rsidR="00075981" w:rsidRPr="007B3362" w:rsidRDefault="00075981" w:rsidP="001A39F3">
      <w:pPr>
        <w:numPr>
          <w:ilvl w:val="0"/>
          <w:numId w:val="24"/>
        </w:numPr>
        <w:spacing w:before="120" w:after="120"/>
        <w:ind w:left="426" w:hanging="426"/>
        <w:jc w:val="both"/>
        <w:rPr>
          <w:rFonts w:ascii="Arial" w:hAnsi="Arial" w:cs="Arial"/>
          <w:sz w:val="21"/>
          <w:szCs w:val="21"/>
          <w:lang w:val="en-GB"/>
        </w:rPr>
      </w:pPr>
      <w:r w:rsidRPr="007B3362">
        <w:rPr>
          <w:rFonts w:ascii="Arial" w:hAnsi="Arial" w:cs="Arial"/>
          <w:sz w:val="21"/>
          <w:szCs w:val="21"/>
          <w:lang w:val="en-GB"/>
        </w:rPr>
        <w:t xml:space="preserve">The general ballot paper shall be deemed to be valid if the shareholder is on the list of shareholders of the Company at the </w:t>
      </w:r>
      <w:r w:rsidR="00C923FB" w:rsidRPr="007B3362">
        <w:rPr>
          <w:rFonts w:ascii="Arial" w:hAnsi="Arial" w:cs="Arial"/>
          <w:sz w:val="21"/>
          <w:szCs w:val="21"/>
          <w:lang w:val="en-GB"/>
        </w:rPr>
        <w:t>end</w:t>
      </w:r>
      <w:r w:rsidRPr="007B3362">
        <w:rPr>
          <w:rFonts w:ascii="Arial" w:hAnsi="Arial" w:cs="Arial"/>
          <w:sz w:val="21"/>
          <w:szCs w:val="21"/>
          <w:lang w:val="en-GB"/>
        </w:rPr>
        <w:t xml:space="preserve"> of the accounting day</w:t>
      </w:r>
      <w:r w:rsidR="00CB3C80" w:rsidRPr="007B3362">
        <w:rPr>
          <w:rFonts w:ascii="Arial" w:hAnsi="Arial" w:cs="Arial"/>
          <w:sz w:val="21"/>
          <w:szCs w:val="21"/>
          <w:lang w:val="en-GB"/>
        </w:rPr>
        <w:t xml:space="preserve"> (</w:t>
      </w:r>
      <w:r w:rsidR="008A432B" w:rsidRPr="007B3362">
        <w:rPr>
          <w:rFonts w:ascii="Arial" w:hAnsi="Arial" w:cs="Arial"/>
          <w:sz w:val="21"/>
          <w:szCs w:val="21"/>
          <w:lang w:val="en-GB"/>
        </w:rPr>
        <w:t>2</w:t>
      </w:r>
      <w:r w:rsidR="00285070" w:rsidRPr="007B3362">
        <w:rPr>
          <w:rFonts w:ascii="Arial" w:hAnsi="Arial" w:cs="Arial"/>
          <w:sz w:val="21"/>
          <w:szCs w:val="21"/>
          <w:lang w:val="en-GB"/>
        </w:rPr>
        <w:t>0 May</w:t>
      </w:r>
      <w:r w:rsidR="00CB3C80" w:rsidRPr="007B3362">
        <w:rPr>
          <w:rFonts w:ascii="Arial" w:hAnsi="Arial" w:cs="Arial"/>
          <w:sz w:val="21"/>
          <w:szCs w:val="21"/>
          <w:lang w:val="en-GB"/>
        </w:rPr>
        <w:t xml:space="preserve"> </w:t>
      </w:r>
      <w:r w:rsidR="00720489" w:rsidRPr="007B3362">
        <w:rPr>
          <w:rFonts w:ascii="Arial" w:hAnsi="Arial" w:cs="Arial"/>
          <w:sz w:val="21"/>
          <w:szCs w:val="21"/>
          <w:lang w:val="en-GB"/>
        </w:rPr>
        <w:t>202</w:t>
      </w:r>
      <w:r w:rsidR="00285070" w:rsidRPr="007B3362">
        <w:rPr>
          <w:rFonts w:ascii="Arial" w:hAnsi="Arial" w:cs="Arial"/>
          <w:sz w:val="21"/>
          <w:szCs w:val="21"/>
          <w:lang w:val="en-GB"/>
        </w:rPr>
        <w:t>6</w:t>
      </w:r>
      <w:r w:rsidR="00C923FB" w:rsidRPr="007B3362">
        <w:rPr>
          <w:rFonts w:ascii="Arial" w:hAnsi="Arial" w:cs="Arial"/>
          <w:sz w:val="21"/>
          <w:szCs w:val="21"/>
          <w:lang w:val="en-GB"/>
        </w:rPr>
        <w:t>)</w:t>
      </w:r>
      <w:r w:rsidRPr="007B3362">
        <w:rPr>
          <w:rFonts w:ascii="Arial" w:hAnsi="Arial" w:cs="Arial"/>
          <w:sz w:val="21"/>
          <w:szCs w:val="21"/>
          <w:lang w:val="en-GB"/>
        </w:rPr>
        <w:t xml:space="preserve"> of the </w:t>
      </w:r>
      <w:r w:rsidR="00C923FB" w:rsidRPr="007B3362">
        <w:rPr>
          <w:rFonts w:ascii="Arial" w:hAnsi="Arial" w:cs="Arial"/>
          <w:sz w:val="21"/>
          <w:szCs w:val="21"/>
          <w:lang w:val="en-GB"/>
        </w:rPr>
        <w:t>General Meeting of Shareholders.</w:t>
      </w:r>
    </w:p>
    <w:p w14:paraId="1678B1C7" w14:textId="77777777" w:rsidR="005D6C4B" w:rsidRPr="007B3362" w:rsidRDefault="00075981" w:rsidP="001A39F3">
      <w:pPr>
        <w:numPr>
          <w:ilvl w:val="0"/>
          <w:numId w:val="24"/>
        </w:numPr>
        <w:spacing w:before="120" w:after="120"/>
        <w:ind w:left="426" w:hanging="426"/>
        <w:jc w:val="both"/>
        <w:rPr>
          <w:rFonts w:ascii="Arial" w:hAnsi="Arial" w:cs="Arial"/>
          <w:sz w:val="21"/>
          <w:szCs w:val="21"/>
          <w:lang w:val="en-GB"/>
        </w:rPr>
      </w:pPr>
      <w:r w:rsidRPr="007B3362">
        <w:rPr>
          <w:rFonts w:ascii="Arial" w:hAnsi="Arial" w:cs="Arial"/>
          <w:sz w:val="21"/>
          <w:szCs w:val="21"/>
          <w:lang w:val="en-GB"/>
        </w:rPr>
        <w:t>The filled-in general ballot paper must contain the full name and personal number of the shareholder who is a natural person, the name and code of the sh</w:t>
      </w:r>
      <w:r w:rsidR="00C923FB" w:rsidRPr="007B3362">
        <w:rPr>
          <w:rFonts w:ascii="Arial" w:hAnsi="Arial" w:cs="Arial"/>
          <w:sz w:val="21"/>
          <w:szCs w:val="21"/>
          <w:lang w:val="en-GB"/>
        </w:rPr>
        <w:t>areholder who is a legal person, otherwise a shareholder shall be considered not to have voted in advance.</w:t>
      </w:r>
    </w:p>
    <w:p w14:paraId="2F48E235" w14:textId="219DA507" w:rsidR="00075981" w:rsidRPr="007B3362" w:rsidRDefault="00075981" w:rsidP="001A39F3">
      <w:pPr>
        <w:numPr>
          <w:ilvl w:val="0"/>
          <w:numId w:val="24"/>
        </w:numPr>
        <w:spacing w:before="120" w:after="120"/>
        <w:ind w:left="426" w:hanging="426"/>
        <w:jc w:val="both"/>
        <w:rPr>
          <w:rFonts w:ascii="Arial" w:hAnsi="Arial" w:cs="Arial"/>
          <w:sz w:val="21"/>
          <w:szCs w:val="21"/>
          <w:lang w:val="en-GB"/>
        </w:rPr>
      </w:pPr>
      <w:r w:rsidRPr="007B3362">
        <w:rPr>
          <w:rFonts w:ascii="Arial" w:hAnsi="Arial" w:cs="Arial"/>
          <w:sz w:val="21"/>
          <w:szCs w:val="21"/>
          <w:lang w:val="en-GB"/>
        </w:rPr>
        <w:t xml:space="preserve">The filled-in general ballot papers shall be signed </w:t>
      </w:r>
      <w:r w:rsidR="000709CC" w:rsidRPr="007B3362">
        <w:rPr>
          <w:rFonts w:ascii="Arial" w:hAnsi="Arial" w:cs="Arial"/>
          <w:sz w:val="21"/>
          <w:szCs w:val="21"/>
          <w:lang w:val="en-GB"/>
        </w:rPr>
        <w:t xml:space="preserve">on each voting page </w:t>
      </w:r>
      <w:r w:rsidRPr="007B3362">
        <w:rPr>
          <w:rFonts w:ascii="Arial" w:hAnsi="Arial" w:cs="Arial"/>
          <w:sz w:val="21"/>
          <w:szCs w:val="21"/>
          <w:lang w:val="en-GB"/>
        </w:rPr>
        <w:t>by a shareholder or another person entitled to vote by the shares held by this shareholder</w:t>
      </w:r>
      <w:r w:rsidR="00C923FB" w:rsidRPr="007B3362">
        <w:rPr>
          <w:rFonts w:ascii="Arial" w:hAnsi="Arial" w:cs="Arial"/>
          <w:sz w:val="21"/>
          <w:szCs w:val="21"/>
          <w:lang w:val="en-GB"/>
        </w:rPr>
        <w:t>, otherwise a shareholder shall be considered not to have voted in advance.</w:t>
      </w:r>
      <w:r w:rsidRPr="007B3362">
        <w:rPr>
          <w:rFonts w:ascii="Arial" w:hAnsi="Arial" w:cs="Arial"/>
          <w:b/>
          <w:bCs/>
          <w:color w:val="000000"/>
          <w:sz w:val="21"/>
          <w:szCs w:val="21"/>
          <w:lang w:val="en-GB"/>
        </w:rPr>
        <w:t xml:space="preserve"> </w:t>
      </w:r>
      <w:r w:rsidRPr="007B3362">
        <w:rPr>
          <w:rFonts w:ascii="Arial" w:hAnsi="Arial" w:cs="Arial"/>
          <w:sz w:val="21"/>
          <w:szCs w:val="21"/>
          <w:lang w:val="en-GB"/>
        </w:rPr>
        <w:t xml:space="preserve">If the filled-in general ballot paper is signed by the person who is </w:t>
      </w:r>
      <w:r w:rsidR="00BB15EB" w:rsidRPr="007B3362">
        <w:rPr>
          <w:rFonts w:ascii="Arial" w:hAnsi="Arial" w:cs="Arial"/>
          <w:sz w:val="21"/>
          <w:szCs w:val="21"/>
          <w:lang w:val="en-GB"/>
        </w:rPr>
        <w:t xml:space="preserve">not a shareholder, the copy </w:t>
      </w:r>
      <w:r w:rsidR="00C90B07" w:rsidRPr="007B3362">
        <w:rPr>
          <w:rFonts w:ascii="Arial" w:hAnsi="Arial" w:cs="Arial"/>
          <w:sz w:val="21"/>
          <w:szCs w:val="21"/>
          <w:lang w:val="en-GB"/>
        </w:rPr>
        <w:t>of the</w:t>
      </w:r>
      <w:r w:rsidR="00BB15EB" w:rsidRPr="007B3362">
        <w:rPr>
          <w:rFonts w:ascii="Arial" w:hAnsi="Arial" w:cs="Arial"/>
          <w:sz w:val="21"/>
          <w:szCs w:val="21"/>
          <w:lang w:val="en-GB"/>
        </w:rPr>
        <w:t xml:space="preserve"> document </w:t>
      </w:r>
      <w:r w:rsidRPr="007B3362">
        <w:rPr>
          <w:rFonts w:ascii="Arial" w:hAnsi="Arial" w:cs="Arial"/>
          <w:sz w:val="21"/>
          <w:szCs w:val="21"/>
          <w:lang w:val="en-GB"/>
        </w:rPr>
        <w:t>attesting the right to vote must be attached to the filled-in general ballot paper</w:t>
      </w:r>
      <w:r w:rsidR="00C923FB" w:rsidRPr="007B3362">
        <w:rPr>
          <w:rFonts w:ascii="Arial" w:hAnsi="Arial" w:cs="Arial"/>
          <w:sz w:val="21"/>
          <w:szCs w:val="21"/>
          <w:lang w:val="en-GB"/>
        </w:rPr>
        <w:t>.</w:t>
      </w:r>
    </w:p>
    <w:p w14:paraId="1A1AC69A" w14:textId="77777777" w:rsidR="00A27705" w:rsidRPr="007B3362" w:rsidRDefault="00075981" w:rsidP="001A39F3">
      <w:pPr>
        <w:numPr>
          <w:ilvl w:val="0"/>
          <w:numId w:val="24"/>
        </w:numPr>
        <w:spacing w:before="120" w:after="120"/>
        <w:ind w:left="426" w:hanging="426"/>
        <w:jc w:val="both"/>
        <w:rPr>
          <w:rFonts w:ascii="Arial" w:hAnsi="Arial" w:cs="Arial"/>
          <w:sz w:val="21"/>
          <w:szCs w:val="21"/>
          <w:lang w:val="en-GB"/>
        </w:rPr>
      </w:pPr>
      <w:r w:rsidRPr="007B3362">
        <w:rPr>
          <w:rFonts w:ascii="Arial" w:hAnsi="Arial" w:cs="Arial"/>
          <w:sz w:val="21"/>
          <w:szCs w:val="21"/>
          <w:lang w:val="en-GB"/>
        </w:rPr>
        <w:t xml:space="preserve">If the general ballot paper has been </w:t>
      </w:r>
      <w:proofErr w:type="gramStart"/>
      <w:r w:rsidRPr="007B3362">
        <w:rPr>
          <w:rFonts w:ascii="Arial" w:hAnsi="Arial" w:cs="Arial"/>
          <w:sz w:val="21"/>
          <w:szCs w:val="21"/>
          <w:lang w:val="en-GB"/>
        </w:rPr>
        <w:t>filled-in</w:t>
      </w:r>
      <w:proofErr w:type="gramEnd"/>
      <w:r w:rsidRPr="007B3362">
        <w:rPr>
          <w:rFonts w:ascii="Arial" w:hAnsi="Arial" w:cs="Arial"/>
          <w:sz w:val="21"/>
          <w:szCs w:val="21"/>
          <w:lang w:val="en-GB"/>
        </w:rPr>
        <w:t xml:space="preserve"> in a manner making it impossible to determine the will of the shareholder on a separate issue, the shareholder shall be considered not to have voted in advance. </w:t>
      </w:r>
    </w:p>
    <w:p w14:paraId="430ACB38" w14:textId="40FC8BF4" w:rsidR="00363AF3" w:rsidRPr="007B3362" w:rsidRDefault="009736B2" w:rsidP="001A39F3">
      <w:pPr>
        <w:numPr>
          <w:ilvl w:val="0"/>
          <w:numId w:val="24"/>
        </w:numPr>
        <w:spacing w:before="120" w:after="120"/>
        <w:ind w:left="425" w:hanging="425"/>
        <w:jc w:val="both"/>
        <w:rPr>
          <w:rFonts w:ascii="Arial" w:hAnsi="Arial" w:cs="Arial"/>
          <w:sz w:val="22"/>
          <w:szCs w:val="22"/>
          <w:lang w:val="en-GB"/>
        </w:rPr>
      </w:pPr>
      <w:r w:rsidRPr="007B3362">
        <w:rPr>
          <w:rFonts w:ascii="Arial" w:hAnsi="Arial" w:cs="Arial"/>
          <w:sz w:val="21"/>
          <w:szCs w:val="21"/>
          <w:lang w:val="en-GB"/>
        </w:rPr>
        <w:t xml:space="preserve">If a decision </w:t>
      </w:r>
      <w:r w:rsidR="001B4683" w:rsidRPr="007B3362">
        <w:rPr>
          <w:rFonts w:ascii="Arial" w:hAnsi="Arial" w:cs="Arial"/>
          <w:sz w:val="21"/>
          <w:szCs w:val="21"/>
          <w:lang w:val="en-GB"/>
        </w:rPr>
        <w:t>on a</w:t>
      </w:r>
      <w:r w:rsidR="00363AF3" w:rsidRPr="007B3362">
        <w:rPr>
          <w:rFonts w:ascii="Arial" w:hAnsi="Arial" w:cs="Arial"/>
          <w:sz w:val="21"/>
          <w:szCs w:val="21"/>
          <w:lang w:val="en-GB"/>
        </w:rPr>
        <w:t xml:space="preserve"> question of the agenda for the Annual General Meeting of Shareholders</w:t>
      </w:r>
      <w:r w:rsidR="00363AF3" w:rsidRPr="007B3362">
        <w:rPr>
          <w:rFonts w:ascii="Arial" w:hAnsi="Arial" w:cs="Arial"/>
          <w:sz w:val="22"/>
          <w:szCs w:val="22"/>
          <w:lang w:val="en-GB"/>
        </w:rPr>
        <w:t xml:space="preserve"> is adopted, a shareholder </w:t>
      </w:r>
      <w:proofErr w:type="gramStart"/>
      <w:r w:rsidR="00363AF3" w:rsidRPr="007B3362">
        <w:rPr>
          <w:rFonts w:ascii="Arial" w:hAnsi="Arial" w:cs="Arial"/>
          <w:sz w:val="22"/>
          <w:szCs w:val="22"/>
          <w:lang w:val="en-GB"/>
        </w:rPr>
        <w:t>has to</w:t>
      </w:r>
      <w:proofErr w:type="gramEnd"/>
      <w:r w:rsidR="00363AF3" w:rsidRPr="007B3362">
        <w:rPr>
          <w:rFonts w:ascii="Arial" w:hAnsi="Arial" w:cs="Arial"/>
          <w:sz w:val="22"/>
          <w:szCs w:val="22"/>
          <w:lang w:val="en-GB"/>
        </w:rPr>
        <w:t xml:space="preserve"> </w:t>
      </w:r>
      <w:r w:rsidR="002A0CEA" w:rsidRPr="007B3362">
        <w:rPr>
          <w:rFonts w:ascii="Arial" w:hAnsi="Arial" w:cs="Arial"/>
          <w:sz w:val="22"/>
          <w:szCs w:val="22"/>
          <w:lang w:val="en-GB"/>
        </w:rPr>
        <w:t>tick</w:t>
      </w:r>
      <w:r w:rsidR="00363AF3" w:rsidRPr="007B3362">
        <w:rPr>
          <w:rFonts w:ascii="Arial" w:hAnsi="Arial" w:cs="Arial"/>
          <w:sz w:val="22"/>
          <w:szCs w:val="22"/>
          <w:lang w:val="en-GB"/>
        </w:rPr>
        <w:t xml:space="preserve"> the option selected: </w:t>
      </w:r>
      <w:r w:rsidRPr="007B3362">
        <w:rPr>
          <w:rFonts w:ascii="Arial" w:hAnsi="Arial" w:cs="Arial"/>
          <w:sz w:val="22"/>
          <w:szCs w:val="22"/>
          <w:lang w:val="en-GB"/>
        </w:rPr>
        <w:t>FOR or AGAINST</w:t>
      </w:r>
      <w:r w:rsidR="00EB631B" w:rsidRPr="007B3362">
        <w:rPr>
          <w:rFonts w:ascii="Arial" w:hAnsi="Arial" w:cs="Arial"/>
          <w:sz w:val="22"/>
          <w:szCs w:val="22"/>
          <w:lang w:val="en-GB"/>
        </w:rPr>
        <w:t>.</w:t>
      </w:r>
    </w:p>
    <w:tbl>
      <w:tblPr>
        <w:tblW w:w="9781" w:type="dxa"/>
        <w:tblLayout w:type="fixed"/>
        <w:tblLook w:val="04A0" w:firstRow="1" w:lastRow="0" w:firstColumn="1" w:lastColumn="0" w:noHBand="0" w:noVBand="1"/>
      </w:tblPr>
      <w:tblGrid>
        <w:gridCol w:w="6663"/>
        <w:gridCol w:w="1417"/>
        <w:gridCol w:w="250"/>
        <w:gridCol w:w="1451"/>
      </w:tblGrid>
      <w:tr w:rsidR="00B13E02" w:rsidRPr="007B3362" w14:paraId="7B572895" w14:textId="77777777" w:rsidTr="00431384">
        <w:tc>
          <w:tcPr>
            <w:tcW w:w="6663" w:type="dxa"/>
            <w:tcBorders>
              <w:right w:val="single" w:sz="4" w:space="0" w:color="auto"/>
            </w:tcBorders>
          </w:tcPr>
          <w:p w14:paraId="1022F28C" w14:textId="77777777" w:rsidR="00B13E02" w:rsidRPr="007B3362" w:rsidRDefault="00B13E02" w:rsidP="00554F8D">
            <w:pPr>
              <w:ind w:left="426" w:hanging="108"/>
              <w:jc w:val="both"/>
              <w:rPr>
                <w:rFonts w:ascii="Arial" w:hAnsi="Arial" w:cs="Arial"/>
                <w:sz w:val="21"/>
                <w:szCs w:val="21"/>
                <w:lang w:val="en-GB"/>
              </w:rPr>
            </w:pPr>
            <w:r w:rsidRPr="007B3362">
              <w:rPr>
                <w:rFonts w:ascii="Arial" w:hAnsi="Arial" w:cs="Arial"/>
                <w:sz w:val="21"/>
                <w:szCs w:val="21"/>
                <w:lang w:val="en-GB"/>
              </w:rPr>
              <w:t>Example of voting of a shareholder</w:t>
            </w:r>
            <w:r w:rsidR="00DA5FC2" w:rsidRPr="007B3362">
              <w:rPr>
                <w:rFonts w:ascii="Arial" w:hAnsi="Arial" w:cs="Arial"/>
                <w:sz w:val="21"/>
                <w:szCs w:val="21"/>
                <w:lang w:val="en-GB"/>
              </w:rPr>
              <w:t xml:space="preserve"> </w:t>
            </w:r>
            <w:r w:rsidR="007B3791" w:rsidRPr="007B3362">
              <w:rPr>
                <w:rFonts w:ascii="Arial" w:hAnsi="Arial" w:cs="Arial"/>
                <w:sz w:val="21"/>
                <w:szCs w:val="21"/>
                <w:lang w:val="en-GB"/>
              </w:rPr>
              <w:t xml:space="preserve">when </w:t>
            </w:r>
            <w:r w:rsidR="00955B8F" w:rsidRPr="007B3362">
              <w:rPr>
                <w:rFonts w:ascii="Arial" w:hAnsi="Arial" w:cs="Arial"/>
                <w:sz w:val="21"/>
                <w:szCs w:val="21"/>
                <w:lang w:val="en-GB"/>
              </w:rPr>
              <w:t>a shareholder votes</w:t>
            </w:r>
            <w:r w:rsidR="00DA5FC2" w:rsidRPr="007B3362">
              <w:rPr>
                <w:rFonts w:ascii="Arial" w:hAnsi="Arial" w:cs="Arial"/>
                <w:sz w:val="21"/>
                <w:szCs w:val="21"/>
                <w:lang w:val="en-GB"/>
              </w:rPr>
              <w:t xml:space="preserve"> “for”</w:t>
            </w:r>
          </w:p>
        </w:tc>
        <w:tc>
          <w:tcPr>
            <w:tcW w:w="1417" w:type="dxa"/>
            <w:tcBorders>
              <w:top w:val="single" w:sz="4" w:space="0" w:color="auto"/>
              <w:left w:val="single" w:sz="4" w:space="0" w:color="auto"/>
              <w:bottom w:val="single" w:sz="4" w:space="0" w:color="auto"/>
              <w:right w:val="single" w:sz="4" w:space="0" w:color="auto"/>
            </w:tcBorders>
          </w:tcPr>
          <w:p w14:paraId="27BF981D" w14:textId="77777777" w:rsidR="00B13E02" w:rsidRPr="007B3362" w:rsidRDefault="00B13E02" w:rsidP="00554F8D">
            <w:pPr>
              <w:jc w:val="center"/>
              <w:rPr>
                <w:rFonts w:ascii="Arial" w:hAnsi="Arial" w:cs="Arial"/>
                <w:b/>
                <w:lang w:val="en-GB"/>
              </w:rPr>
            </w:pPr>
          </w:p>
          <w:p w14:paraId="7C3B4D4C" w14:textId="09D4BE55" w:rsidR="00B13E02" w:rsidRPr="007B3362" w:rsidRDefault="00D860B1" w:rsidP="00554F8D">
            <w:pPr>
              <w:jc w:val="center"/>
              <w:rPr>
                <w:rFonts w:ascii="Arial" w:hAnsi="Arial" w:cs="Arial"/>
                <w:b/>
                <w:lang w:val="en-GB"/>
              </w:rPr>
            </w:pPr>
            <w:sdt>
              <w:sdtPr>
                <w:rPr>
                  <w:rStyle w:val="FontStyle13"/>
                  <w:rFonts w:ascii="Arial" w:hAnsi="Arial" w:cs="Arial"/>
                  <w:b/>
                  <w:lang w:val="en-GB"/>
                </w:rPr>
                <w:id w:val="-527187582"/>
                <w14:checkbox>
                  <w14:checked w14:val="1"/>
                  <w14:checkedState w14:val="2612" w14:font="MS Gothic"/>
                  <w14:uncheckedState w14:val="2610" w14:font="MS Gothic"/>
                </w14:checkbox>
              </w:sdtPr>
              <w:sdtEndPr>
                <w:rPr>
                  <w:rStyle w:val="FontStyle13"/>
                </w:rPr>
              </w:sdtEndPr>
              <w:sdtContent>
                <w:r w:rsidR="00431384" w:rsidRPr="007B3362">
                  <w:rPr>
                    <w:rStyle w:val="FontStyle13"/>
                    <w:rFonts w:ascii="MS Gothic" w:eastAsia="MS Gothic" w:hAnsi="MS Gothic" w:cs="Arial"/>
                    <w:b/>
                    <w:lang w:val="en-GB"/>
                  </w:rPr>
                  <w:t>☒</w:t>
                </w:r>
              </w:sdtContent>
            </w:sdt>
            <w:r w:rsidR="002A0CEA" w:rsidRPr="007B3362">
              <w:rPr>
                <w:rStyle w:val="FontStyle13"/>
                <w:rFonts w:ascii="Arial" w:hAnsi="Arial" w:cs="Arial"/>
                <w:b/>
                <w:lang w:val="en-GB"/>
              </w:rPr>
              <w:t xml:space="preserve"> </w:t>
            </w:r>
            <w:r w:rsidR="00B13E02" w:rsidRPr="007B3362">
              <w:rPr>
                <w:rFonts w:ascii="Arial" w:hAnsi="Arial" w:cs="Arial"/>
                <w:b/>
                <w:lang w:val="en-GB"/>
              </w:rPr>
              <w:t>FOR</w:t>
            </w:r>
          </w:p>
          <w:p w14:paraId="0A1168BB" w14:textId="77777777" w:rsidR="00B13E02" w:rsidRPr="007B3362" w:rsidRDefault="00B13E02" w:rsidP="00554F8D">
            <w:pPr>
              <w:jc w:val="center"/>
              <w:rPr>
                <w:rFonts w:ascii="Arial" w:hAnsi="Arial" w:cs="Arial"/>
                <w:b/>
                <w:lang w:val="en-GB"/>
              </w:rPr>
            </w:pPr>
          </w:p>
        </w:tc>
        <w:tc>
          <w:tcPr>
            <w:tcW w:w="250" w:type="dxa"/>
            <w:tcBorders>
              <w:left w:val="single" w:sz="4" w:space="0" w:color="auto"/>
              <w:right w:val="single" w:sz="4" w:space="0" w:color="auto"/>
            </w:tcBorders>
          </w:tcPr>
          <w:p w14:paraId="58EB74D2" w14:textId="77777777" w:rsidR="00B13E02" w:rsidRPr="007B3362" w:rsidRDefault="00B13E02" w:rsidP="00554F8D">
            <w:pPr>
              <w:jc w:val="both"/>
              <w:rPr>
                <w:rFonts w:ascii="Arial" w:hAnsi="Arial" w:cs="Arial"/>
                <w:lang w:val="en-GB"/>
              </w:rPr>
            </w:pPr>
          </w:p>
        </w:tc>
        <w:tc>
          <w:tcPr>
            <w:tcW w:w="1451" w:type="dxa"/>
            <w:tcBorders>
              <w:top w:val="single" w:sz="4" w:space="0" w:color="auto"/>
              <w:left w:val="single" w:sz="4" w:space="0" w:color="auto"/>
              <w:bottom w:val="single" w:sz="4" w:space="0" w:color="auto"/>
              <w:right w:val="single" w:sz="4" w:space="0" w:color="auto"/>
            </w:tcBorders>
          </w:tcPr>
          <w:p w14:paraId="5BED808B" w14:textId="77777777" w:rsidR="00B13E02" w:rsidRPr="007B3362" w:rsidRDefault="00B13E02" w:rsidP="00554F8D">
            <w:pPr>
              <w:jc w:val="both"/>
              <w:rPr>
                <w:rFonts w:ascii="Arial" w:hAnsi="Arial" w:cs="Arial"/>
                <w:b/>
                <w:lang w:val="en-GB"/>
              </w:rPr>
            </w:pPr>
          </w:p>
          <w:p w14:paraId="41692FAF" w14:textId="73F961AB" w:rsidR="00B13E02" w:rsidRPr="007B3362" w:rsidRDefault="00D860B1" w:rsidP="00554F8D">
            <w:pPr>
              <w:jc w:val="center"/>
              <w:rPr>
                <w:rFonts w:ascii="Arial" w:hAnsi="Arial" w:cs="Arial"/>
                <w:b/>
                <w:lang w:val="en-GB"/>
              </w:rPr>
            </w:pPr>
            <w:sdt>
              <w:sdtPr>
                <w:rPr>
                  <w:rStyle w:val="FontStyle13"/>
                  <w:rFonts w:ascii="Arial" w:hAnsi="Arial" w:cs="Arial"/>
                  <w:b/>
                  <w:lang w:val="en-GB"/>
                </w:rPr>
                <w:id w:val="-985389623"/>
                <w14:checkbox>
                  <w14:checked w14:val="0"/>
                  <w14:checkedState w14:val="2612" w14:font="MS Gothic"/>
                  <w14:uncheckedState w14:val="2610" w14:font="MS Gothic"/>
                </w14:checkbox>
              </w:sdtPr>
              <w:sdtEndPr>
                <w:rPr>
                  <w:rStyle w:val="FontStyle13"/>
                </w:rPr>
              </w:sdtEndPr>
              <w:sdtContent>
                <w:r w:rsidR="002A0CEA" w:rsidRPr="007B3362">
                  <w:rPr>
                    <w:rStyle w:val="FontStyle13"/>
                    <w:rFonts w:ascii="Segoe UI Symbol" w:hAnsi="Segoe UI Symbol" w:cs="Segoe UI Symbol"/>
                    <w:b/>
                    <w:lang w:val="en-GB"/>
                  </w:rPr>
                  <w:t>☐</w:t>
                </w:r>
              </w:sdtContent>
            </w:sdt>
            <w:r w:rsidR="002A0CEA" w:rsidRPr="007B3362">
              <w:rPr>
                <w:rStyle w:val="FontStyle13"/>
                <w:rFonts w:ascii="Arial" w:hAnsi="Arial" w:cs="Arial"/>
                <w:b/>
                <w:lang w:val="en-GB"/>
              </w:rPr>
              <w:t xml:space="preserve"> </w:t>
            </w:r>
            <w:r w:rsidR="00B13E02" w:rsidRPr="007B3362">
              <w:rPr>
                <w:rFonts w:ascii="Arial" w:hAnsi="Arial" w:cs="Arial"/>
                <w:b/>
                <w:lang w:val="en-GB"/>
              </w:rPr>
              <w:t>AGAINST</w:t>
            </w:r>
          </w:p>
        </w:tc>
      </w:tr>
    </w:tbl>
    <w:p w14:paraId="3DADF701" w14:textId="04387A20" w:rsidR="006A310C" w:rsidRPr="007B3362" w:rsidRDefault="006A310C" w:rsidP="001A39F3">
      <w:pPr>
        <w:numPr>
          <w:ilvl w:val="0"/>
          <w:numId w:val="24"/>
        </w:numPr>
        <w:spacing w:before="120" w:after="120"/>
        <w:ind w:left="425" w:hanging="425"/>
        <w:jc w:val="both"/>
        <w:rPr>
          <w:rFonts w:ascii="Arial" w:hAnsi="Arial" w:cs="Arial"/>
          <w:b/>
          <w:sz w:val="21"/>
          <w:szCs w:val="21"/>
          <w:lang w:val="en-GB"/>
        </w:rPr>
      </w:pPr>
      <w:r w:rsidRPr="007B3362">
        <w:rPr>
          <w:rFonts w:ascii="Arial" w:hAnsi="Arial" w:cs="Arial"/>
          <w:sz w:val="21"/>
          <w:szCs w:val="21"/>
          <w:lang w:val="en-GB"/>
        </w:rPr>
        <w:t xml:space="preserve">All voting shares of the Company are of equal nominal </w:t>
      </w:r>
      <w:proofErr w:type="gramStart"/>
      <w:r w:rsidRPr="007B3362">
        <w:rPr>
          <w:rFonts w:ascii="Arial" w:hAnsi="Arial" w:cs="Arial"/>
          <w:sz w:val="21"/>
          <w:szCs w:val="21"/>
          <w:lang w:val="en-GB"/>
        </w:rPr>
        <w:t>value</w:t>
      </w:r>
      <w:proofErr w:type="gramEnd"/>
      <w:r w:rsidRPr="007B3362">
        <w:rPr>
          <w:rFonts w:ascii="Arial" w:hAnsi="Arial" w:cs="Arial"/>
          <w:sz w:val="21"/>
          <w:szCs w:val="21"/>
          <w:lang w:val="en-GB"/>
        </w:rPr>
        <w:t xml:space="preserve"> and each share shall give its holder one vote at the General Meeting of Shareholders. </w:t>
      </w:r>
    </w:p>
    <w:p w14:paraId="5B6A3AE2" w14:textId="3F669B81" w:rsidR="00D4155B" w:rsidRPr="007B3362" w:rsidRDefault="00D4155B" w:rsidP="001A39F3">
      <w:pPr>
        <w:pStyle w:val="ListParagraph"/>
        <w:numPr>
          <w:ilvl w:val="0"/>
          <w:numId w:val="24"/>
        </w:numPr>
        <w:shd w:val="clear" w:color="auto" w:fill="FFFFFF"/>
        <w:tabs>
          <w:tab w:val="left" w:pos="11908"/>
          <w:tab w:val="left" w:pos="12824"/>
          <w:tab w:val="left" w:pos="13740"/>
          <w:tab w:val="left" w:pos="14656"/>
        </w:tabs>
        <w:spacing w:before="120" w:after="120"/>
        <w:ind w:left="426" w:hanging="426"/>
        <w:contextualSpacing w:val="0"/>
        <w:jc w:val="both"/>
        <w:rPr>
          <w:rFonts w:ascii="Arial" w:hAnsi="Arial" w:cs="Arial"/>
          <w:sz w:val="21"/>
          <w:szCs w:val="21"/>
          <w:lang w:val="en-GB"/>
        </w:rPr>
      </w:pPr>
      <w:r w:rsidRPr="007B3362">
        <w:rPr>
          <w:rFonts w:ascii="Arial" w:hAnsi="Arial" w:cs="Arial"/>
          <w:sz w:val="21"/>
          <w:szCs w:val="21"/>
          <w:lang w:val="en-GB"/>
        </w:rPr>
        <w:t xml:space="preserve">A duly completed, printed and signed general ballot </w:t>
      </w:r>
      <w:r w:rsidR="00D41F70" w:rsidRPr="007B3362">
        <w:rPr>
          <w:rFonts w:ascii="Arial" w:hAnsi="Arial" w:cs="Arial"/>
          <w:sz w:val="21"/>
          <w:szCs w:val="21"/>
          <w:lang w:val="en-GB"/>
        </w:rPr>
        <w:t xml:space="preserve">paper </w:t>
      </w:r>
      <w:r w:rsidRPr="007B3362">
        <w:rPr>
          <w:rFonts w:ascii="Arial" w:hAnsi="Arial" w:cs="Arial"/>
          <w:sz w:val="21"/>
          <w:szCs w:val="21"/>
          <w:lang w:val="en-GB"/>
        </w:rPr>
        <w:t>must be sent by mail</w:t>
      </w:r>
      <w:r w:rsidR="00900B6F" w:rsidRPr="007B3362">
        <w:rPr>
          <w:rFonts w:ascii="Arial" w:hAnsi="Arial" w:cs="Arial"/>
          <w:sz w:val="21"/>
          <w:szCs w:val="21"/>
          <w:lang w:val="en-GB"/>
        </w:rPr>
        <w:t xml:space="preserve"> </w:t>
      </w:r>
      <w:r w:rsidRPr="007B3362">
        <w:rPr>
          <w:rFonts w:ascii="Arial" w:hAnsi="Arial" w:cs="Arial"/>
          <w:sz w:val="21"/>
          <w:szCs w:val="21"/>
          <w:lang w:val="en-GB"/>
        </w:rPr>
        <w:t xml:space="preserve">to the Company at the following address: A. </w:t>
      </w:r>
      <w:proofErr w:type="spellStart"/>
      <w:r w:rsidRPr="007B3362">
        <w:rPr>
          <w:rFonts w:ascii="Arial" w:hAnsi="Arial" w:cs="Arial"/>
          <w:sz w:val="21"/>
          <w:szCs w:val="21"/>
          <w:lang w:val="en-GB"/>
        </w:rPr>
        <w:t>Mickevičiaus</w:t>
      </w:r>
      <w:proofErr w:type="spellEnd"/>
      <w:r w:rsidRPr="007B3362">
        <w:rPr>
          <w:rFonts w:ascii="Arial" w:hAnsi="Arial" w:cs="Arial"/>
          <w:sz w:val="21"/>
          <w:szCs w:val="21"/>
          <w:lang w:val="en-GB"/>
        </w:rPr>
        <w:t xml:space="preserve"> st. 27, Kaunas, Lithuania, </w:t>
      </w:r>
      <w:r w:rsidR="007B3362">
        <w:rPr>
          <w:rFonts w:ascii="Arial" w:hAnsi="Arial" w:cs="Arial"/>
          <w:sz w:val="21"/>
          <w:szCs w:val="21"/>
          <w:lang w:val="en-GB"/>
        </w:rPr>
        <w:t xml:space="preserve">and received by the Company </w:t>
      </w:r>
      <w:r w:rsidR="00A810AD" w:rsidRPr="007B3362">
        <w:rPr>
          <w:rFonts w:ascii="Arial" w:hAnsi="Arial" w:cs="Arial"/>
          <w:sz w:val="21"/>
          <w:szCs w:val="21"/>
          <w:lang w:val="en-GB"/>
        </w:rPr>
        <w:t xml:space="preserve">no later than 4:00 p.m. on the last business day prior to the date of the </w:t>
      </w:r>
      <w:r w:rsidRPr="007B3362">
        <w:rPr>
          <w:rFonts w:ascii="Arial" w:hAnsi="Arial" w:cs="Arial"/>
          <w:sz w:val="21"/>
          <w:szCs w:val="21"/>
          <w:lang w:val="en-GB"/>
        </w:rPr>
        <w:t xml:space="preserve">General Meeting of Shareholders. A shareholder or a person duly authorised by the shareholder may also sign the duly completed </w:t>
      </w:r>
      <w:r w:rsidR="00D41F70" w:rsidRPr="007B3362">
        <w:rPr>
          <w:rFonts w:ascii="Arial" w:hAnsi="Arial" w:cs="Arial"/>
          <w:sz w:val="21"/>
          <w:szCs w:val="21"/>
          <w:lang w:val="en-GB"/>
        </w:rPr>
        <w:t>general ballot paper</w:t>
      </w:r>
      <w:r w:rsidRPr="007B3362">
        <w:rPr>
          <w:rFonts w:ascii="Arial" w:hAnsi="Arial" w:cs="Arial"/>
          <w:sz w:val="21"/>
          <w:szCs w:val="21"/>
          <w:lang w:val="en-GB"/>
        </w:rPr>
        <w:t xml:space="preserve"> with a qualified electronic signature created using secure signature creation software and </w:t>
      </w:r>
      <w:r w:rsidR="00A810AD" w:rsidRPr="007B3362">
        <w:rPr>
          <w:rFonts w:ascii="Arial" w:hAnsi="Arial" w:cs="Arial"/>
          <w:sz w:val="21"/>
          <w:szCs w:val="21"/>
          <w:lang w:val="en-GB"/>
        </w:rPr>
        <w:t>verified</w:t>
      </w:r>
      <w:r w:rsidRPr="007B3362">
        <w:rPr>
          <w:rFonts w:ascii="Arial" w:hAnsi="Arial" w:cs="Arial"/>
          <w:sz w:val="21"/>
          <w:szCs w:val="21"/>
          <w:lang w:val="en-GB"/>
        </w:rPr>
        <w:t xml:space="preserve"> by a qualified certificate valid in the Republic of Lithuania, and submit it to the Company by email at </w:t>
      </w:r>
      <w:hyperlink r:id="rId11" w:history="1">
        <w:proofErr w:type="spellStart"/>
        <w:r w:rsidR="007B3362" w:rsidRPr="00D268E4">
          <w:rPr>
            <w:rStyle w:val="Hyperlink"/>
            <w:rFonts w:ascii="Arial" w:hAnsi="Arial" w:cs="Arial"/>
            <w:sz w:val="21"/>
            <w:szCs w:val="21"/>
            <w:lang w:val="en-GB"/>
          </w:rPr>
          <w:t>shareholder@novaturas.lt</w:t>
        </w:r>
        <w:proofErr w:type="spellEnd"/>
      </w:hyperlink>
      <w:r w:rsidRPr="007B3362">
        <w:rPr>
          <w:rFonts w:ascii="Arial" w:hAnsi="Arial" w:cs="Arial"/>
          <w:sz w:val="21"/>
          <w:szCs w:val="21"/>
          <w:lang w:val="en-GB"/>
        </w:rPr>
        <w:t xml:space="preserve"> no later than 4:00 p.m. on the last business day prior to the Meeting. The Company must receive the completed </w:t>
      </w:r>
      <w:r w:rsidR="00D41F70" w:rsidRPr="007B3362">
        <w:rPr>
          <w:rFonts w:ascii="Arial" w:hAnsi="Arial" w:cs="Arial"/>
          <w:sz w:val="21"/>
          <w:szCs w:val="21"/>
          <w:lang w:val="en-GB"/>
        </w:rPr>
        <w:t>general ballot paper</w:t>
      </w:r>
      <w:r w:rsidRPr="007B3362">
        <w:rPr>
          <w:rFonts w:ascii="Arial" w:hAnsi="Arial" w:cs="Arial"/>
          <w:sz w:val="21"/>
          <w:szCs w:val="21"/>
          <w:lang w:val="en-GB"/>
        </w:rPr>
        <w:t xml:space="preserve"> no later than 4:00 p.m. on the last business day prior to the date of the </w:t>
      </w:r>
      <w:r w:rsidR="00A810AD" w:rsidRPr="007B3362">
        <w:rPr>
          <w:rFonts w:ascii="Arial" w:hAnsi="Arial" w:cs="Arial"/>
          <w:sz w:val="21"/>
          <w:szCs w:val="21"/>
          <w:lang w:val="en-GB"/>
        </w:rPr>
        <w:t>General Meeting of Shareholders</w:t>
      </w:r>
      <w:r w:rsidR="009C31B4">
        <w:rPr>
          <w:rFonts w:ascii="Arial" w:hAnsi="Arial" w:cs="Arial"/>
          <w:sz w:val="21"/>
          <w:szCs w:val="21"/>
          <w:lang w:val="en-GB"/>
        </w:rPr>
        <w:t>.</w:t>
      </w:r>
    </w:p>
    <w:p w14:paraId="535F51CA" w14:textId="132028E0" w:rsidR="00D377C7" w:rsidRPr="007B3362" w:rsidRDefault="00D377C7" w:rsidP="00FC1B28">
      <w:pPr>
        <w:jc w:val="center"/>
        <w:rPr>
          <w:rFonts w:ascii="Arial" w:hAnsi="Arial" w:cs="Arial"/>
          <w:b/>
          <w:sz w:val="24"/>
          <w:szCs w:val="24"/>
          <w:lang w:val="en-GB"/>
        </w:rPr>
      </w:pPr>
    </w:p>
    <w:p w14:paraId="53CCE547" w14:textId="0434BB48" w:rsidR="00A9610F" w:rsidRPr="007B3362" w:rsidRDefault="00A9610F">
      <w:pPr>
        <w:rPr>
          <w:rFonts w:ascii="Arial" w:hAnsi="Arial" w:cs="Arial"/>
          <w:b/>
          <w:sz w:val="24"/>
          <w:szCs w:val="24"/>
          <w:lang w:val="en-GB"/>
        </w:rPr>
      </w:pPr>
      <w:r w:rsidRPr="007B3362">
        <w:rPr>
          <w:rFonts w:ascii="Arial" w:hAnsi="Arial" w:cs="Arial"/>
          <w:b/>
          <w:sz w:val="24"/>
          <w:szCs w:val="24"/>
          <w:lang w:val="en-GB"/>
        </w:rPr>
        <w:br w:type="page"/>
      </w:r>
    </w:p>
    <w:p w14:paraId="64C94E99" w14:textId="77777777" w:rsidR="00E34154" w:rsidRPr="007B3362" w:rsidRDefault="00E34154" w:rsidP="00FC1B28">
      <w:pPr>
        <w:jc w:val="center"/>
        <w:rPr>
          <w:rFonts w:ascii="Arial" w:hAnsi="Arial" w:cs="Arial"/>
          <w:b/>
          <w:sz w:val="24"/>
          <w:szCs w:val="24"/>
          <w:lang w:val="en-GB"/>
        </w:rPr>
      </w:pPr>
    </w:p>
    <w:p w14:paraId="6CFD6B7A" w14:textId="77777777" w:rsidR="009C31B4" w:rsidRDefault="009C31B4" w:rsidP="00FC1B28">
      <w:pPr>
        <w:jc w:val="center"/>
        <w:rPr>
          <w:rFonts w:ascii="Arial" w:hAnsi="Arial" w:cs="Arial"/>
          <w:b/>
          <w:sz w:val="24"/>
          <w:szCs w:val="24"/>
          <w:lang w:val="en-GB"/>
        </w:rPr>
      </w:pPr>
    </w:p>
    <w:p w14:paraId="1A0952B9" w14:textId="77777777" w:rsidR="009C31B4" w:rsidRDefault="009C31B4" w:rsidP="00FC1B28">
      <w:pPr>
        <w:jc w:val="center"/>
        <w:rPr>
          <w:rFonts w:ascii="Arial" w:hAnsi="Arial" w:cs="Arial"/>
          <w:b/>
          <w:sz w:val="24"/>
          <w:szCs w:val="24"/>
          <w:lang w:val="en-GB"/>
        </w:rPr>
      </w:pPr>
    </w:p>
    <w:p w14:paraId="3C4D6C30" w14:textId="511126C6" w:rsidR="00FC1B28" w:rsidRPr="007B3362" w:rsidRDefault="00FC1B28" w:rsidP="00FC1B28">
      <w:pPr>
        <w:jc w:val="center"/>
        <w:rPr>
          <w:rFonts w:ascii="Arial" w:hAnsi="Arial" w:cs="Arial"/>
          <w:b/>
          <w:sz w:val="24"/>
          <w:szCs w:val="24"/>
          <w:lang w:val="en-GB"/>
        </w:rPr>
      </w:pPr>
      <w:r w:rsidRPr="007B3362">
        <w:rPr>
          <w:rFonts w:ascii="Arial" w:hAnsi="Arial" w:cs="Arial"/>
          <w:b/>
          <w:sz w:val="24"/>
          <w:szCs w:val="24"/>
          <w:lang w:val="en-GB"/>
        </w:rPr>
        <w:t>DATA OF A SHAREHOLDER</w:t>
      </w:r>
    </w:p>
    <w:p w14:paraId="678A4BEB" w14:textId="77777777" w:rsidR="00FC1B28" w:rsidRPr="007B3362" w:rsidRDefault="00FC1B28" w:rsidP="00FC1B28">
      <w:pPr>
        <w:jc w:val="center"/>
        <w:rPr>
          <w:rFonts w:ascii="Arial" w:hAnsi="Arial" w:cs="Arial"/>
          <w:b/>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single" w:sz="8" w:space="0" w:color="000000"/>
          <w:insideV w:val="single" w:sz="8" w:space="0" w:color="000000"/>
        </w:tblBorders>
        <w:tblLook w:val="04A0" w:firstRow="1" w:lastRow="0" w:firstColumn="1" w:lastColumn="0" w:noHBand="0" w:noVBand="1"/>
      </w:tblPr>
      <w:tblGrid>
        <w:gridCol w:w="9629"/>
      </w:tblGrid>
      <w:tr w:rsidR="00FC1B28" w:rsidRPr="007B3362" w14:paraId="06E95693" w14:textId="77777777" w:rsidTr="0058195C">
        <w:tc>
          <w:tcPr>
            <w:tcW w:w="9629" w:type="dxa"/>
          </w:tcPr>
          <w:p w14:paraId="3F8F5502" w14:textId="77777777" w:rsidR="00FC1B28" w:rsidRPr="007B3362" w:rsidRDefault="00FC1B28" w:rsidP="0058195C">
            <w:pPr>
              <w:jc w:val="center"/>
              <w:rPr>
                <w:rFonts w:ascii="Arial" w:hAnsi="Arial" w:cs="Arial"/>
                <w:sz w:val="22"/>
                <w:szCs w:val="22"/>
                <w:lang w:val="en-GB"/>
              </w:rPr>
            </w:pPr>
          </w:p>
          <w:p w14:paraId="78BD0803" w14:textId="77777777" w:rsidR="00FC1B28" w:rsidRPr="007B3362" w:rsidRDefault="00FC1B28" w:rsidP="0058195C">
            <w:pPr>
              <w:jc w:val="center"/>
              <w:rPr>
                <w:rFonts w:ascii="Arial" w:hAnsi="Arial" w:cs="Arial"/>
                <w:sz w:val="22"/>
                <w:szCs w:val="22"/>
                <w:lang w:val="en-GB"/>
              </w:rPr>
            </w:pPr>
            <w:r w:rsidRPr="007B3362">
              <w:rPr>
                <w:rFonts w:ascii="Arial" w:hAnsi="Arial" w:cs="Arial"/>
                <w:sz w:val="22"/>
                <w:szCs w:val="22"/>
                <w:lang w:val="en-GB"/>
              </w:rPr>
              <w:t xml:space="preserve">  </w:t>
            </w:r>
          </w:p>
        </w:tc>
      </w:tr>
      <w:tr w:rsidR="00FC1B28" w:rsidRPr="007B3362" w14:paraId="1DDE03C2" w14:textId="77777777" w:rsidTr="0058195C">
        <w:tc>
          <w:tcPr>
            <w:tcW w:w="9629" w:type="dxa"/>
          </w:tcPr>
          <w:p w14:paraId="7FA70A8C" w14:textId="77777777" w:rsidR="00FC1B28" w:rsidRPr="007B3362" w:rsidRDefault="00FC1B28" w:rsidP="00FC1B28">
            <w:pPr>
              <w:pStyle w:val="Note"/>
              <w:jc w:val="center"/>
              <w:rPr>
                <w:rFonts w:ascii="Arial" w:hAnsi="Arial" w:cs="Arial"/>
                <w:b w:val="0"/>
                <w:i/>
                <w:sz w:val="22"/>
                <w:szCs w:val="22"/>
                <w:lang w:val="en-GB"/>
              </w:rPr>
            </w:pPr>
            <w:r w:rsidRPr="007B3362">
              <w:rPr>
                <w:rFonts w:ascii="Arial" w:hAnsi="Arial" w:cs="Arial"/>
                <w:b w:val="0"/>
                <w:i/>
                <w:sz w:val="22"/>
                <w:szCs w:val="22"/>
                <w:lang w:val="en-GB"/>
              </w:rPr>
              <w:t>Name, surname / name of a shareholder</w:t>
            </w:r>
          </w:p>
          <w:p w14:paraId="7C148AA5" w14:textId="77777777" w:rsidR="00FC1B28" w:rsidRPr="007B3362" w:rsidRDefault="00FC1B28" w:rsidP="0058195C">
            <w:pPr>
              <w:jc w:val="center"/>
              <w:rPr>
                <w:rFonts w:ascii="Arial" w:hAnsi="Arial" w:cs="Arial"/>
                <w:sz w:val="22"/>
                <w:szCs w:val="22"/>
                <w:lang w:val="en-GB"/>
              </w:rPr>
            </w:pPr>
          </w:p>
          <w:p w14:paraId="3B17DF4B" w14:textId="77777777" w:rsidR="00FC1B28" w:rsidRPr="007B3362" w:rsidRDefault="00FC1B28" w:rsidP="0058195C">
            <w:pPr>
              <w:jc w:val="center"/>
              <w:rPr>
                <w:rFonts w:ascii="Arial" w:hAnsi="Arial" w:cs="Arial"/>
                <w:sz w:val="22"/>
                <w:szCs w:val="22"/>
                <w:lang w:val="en-GB"/>
              </w:rPr>
            </w:pPr>
          </w:p>
        </w:tc>
      </w:tr>
      <w:tr w:rsidR="00FC1B28" w:rsidRPr="007B3362" w14:paraId="05ABC0B4" w14:textId="77777777" w:rsidTr="0058195C">
        <w:tc>
          <w:tcPr>
            <w:tcW w:w="9629" w:type="dxa"/>
          </w:tcPr>
          <w:p w14:paraId="064EB3CA" w14:textId="77777777" w:rsidR="00FC1B28" w:rsidRPr="007B3362" w:rsidRDefault="00FC1B28" w:rsidP="00FC1B28">
            <w:pPr>
              <w:pStyle w:val="Note"/>
              <w:jc w:val="center"/>
              <w:rPr>
                <w:rFonts w:ascii="Arial" w:hAnsi="Arial" w:cs="Arial"/>
                <w:b w:val="0"/>
                <w:i/>
                <w:sz w:val="22"/>
                <w:szCs w:val="22"/>
                <w:lang w:val="en-GB"/>
              </w:rPr>
            </w:pPr>
            <w:r w:rsidRPr="007B3362">
              <w:rPr>
                <w:rFonts w:ascii="Arial" w:hAnsi="Arial" w:cs="Arial"/>
                <w:b w:val="0"/>
                <w:i/>
                <w:sz w:val="22"/>
                <w:szCs w:val="22"/>
                <w:lang w:val="en-GB"/>
              </w:rPr>
              <w:t>Personal code / legal entity code of a shareholder</w:t>
            </w:r>
          </w:p>
          <w:p w14:paraId="753DD015" w14:textId="77777777" w:rsidR="00FC1B28" w:rsidRPr="007B3362" w:rsidRDefault="00FC1B28" w:rsidP="0058195C">
            <w:pPr>
              <w:jc w:val="center"/>
              <w:rPr>
                <w:rFonts w:ascii="Arial" w:hAnsi="Arial" w:cs="Arial"/>
                <w:sz w:val="22"/>
                <w:szCs w:val="22"/>
                <w:lang w:val="en-GB"/>
              </w:rPr>
            </w:pPr>
          </w:p>
          <w:p w14:paraId="2131919C" w14:textId="1453FDD7" w:rsidR="00FC1B28" w:rsidRPr="007B3362" w:rsidRDefault="00FC1B28" w:rsidP="0058195C">
            <w:pPr>
              <w:jc w:val="center"/>
              <w:rPr>
                <w:rFonts w:ascii="Arial" w:hAnsi="Arial" w:cs="Arial"/>
                <w:sz w:val="22"/>
                <w:szCs w:val="22"/>
                <w:lang w:val="en-GB"/>
              </w:rPr>
            </w:pPr>
          </w:p>
        </w:tc>
      </w:tr>
      <w:tr w:rsidR="00FC1B28" w:rsidRPr="007B3362" w14:paraId="7C3E3C81" w14:textId="77777777" w:rsidTr="0058195C">
        <w:tc>
          <w:tcPr>
            <w:tcW w:w="9629" w:type="dxa"/>
          </w:tcPr>
          <w:p w14:paraId="5A695243" w14:textId="77777777" w:rsidR="00FC1B28" w:rsidRPr="007B3362" w:rsidRDefault="00FC1B28" w:rsidP="00FC1B28">
            <w:pPr>
              <w:pStyle w:val="Note"/>
              <w:jc w:val="center"/>
              <w:rPr>
                <w:rFonts w:ascii="Arial" w:hAnsi="Arial" w:cs="Arial"/>
                <w:b w:val="0"/>
                <w:i/>
                <w:sz w:val="22"/>
                <w:szCs w:val="22"/>
                <w:lang w:val="en-GB"/>
              </w:rPr>
            </w:pPr>
            <w:r w:rsidRPr="007B3362">
              <w:rPr>
                <w:rFonts w:ascii="Arial" w:hAnsi="Arial" w:cs="Arial"/>
                <w:b w:val="0"/>
                <w:i/>
                <w:sz w:val="22"/>
                <w:szCs w:val="22"/>
                <w:lang w:val="en-GB"/>
              </w:rPr>
              <w:t>Name, surname of a person having the right to vote by the shares owned by a shareholder</w:t>
            </w:r>
          </w:p>
          <w:p w14:paraId="5AFBC65D" w14:textId="77777777" w:rsidR="00FC1B28" w:rsidRPr="007B3362" w:rsidRDefault="00FC1B28" w:rsidP="0058195C">
            <w:pPr>
              <w:jc w:val="center"/>
              <w:rPr>
                <w:rFonts w:ascii="Arial" w:hAnsi="Arial" w:cs="Arial"/>
                <w:i/>
                <w:sz w:val="22"/>
                <w:szCs w:val="22"/>
                <w:lang w:val="en-GB"/>
              </w:rPr>
            </w:pPr>
          </w:p>
          <w:p w14:paraId="07F5D021" w14:textId="7172E4A2" w:rsidR="00FC1B28" w:rsidRPr="007B3362" w:rsidRDefault="00FC1B28" w:rsidP="0058195C">
            <w:pPr>
              <w:jc w:val="center"/>
              <w:rPr>
                <w:rFonts w:ascii="Arial" w:hAnsi="Arial" w:cs="Arial"/>
                <w:sz w:val="22"/>
                <w:szCs w:val="22"/>
                <w:lang w:val="en-GB"/>
              </w:rPr>
            </w:pPr>
          </w:p>
        </w:tc>
      </w:tr>
      <w:tr w:rsidR="00FC1B28" w:rsidRPr="007B3362" w14:paraId="1812CA69" w14:textId="77777777" w:rsidTr="0058195C">
        <w:tc>
          <w:tcPr>
            <w:tcW w:w="9629" w:type="dxa"/>
          </w:tcPr>
          <w:p w14:paraId="04C94409" w14:textId="28050CEE" w:rsidR="00FC1B28" w:rsidRPr="007B3362" w:rsidRDefault="00E27400" w:rsidP="0058195C">
            <w:pPr>
              <w:jc w:val="center"/>
              <w:rPr>
                <w:rFonts w:ascii="Arial" w:hAnsi="Arial" w:cs="Arial"/>
                <w:i/>
                <w:sz w:val="22"/>
                <w:szCs w:val="22"/>
                <w:lang w:val="en-GB"/>
              </w:rPr>
            </w:pPr>
            <w:r w:rsidRPr="007B3362">
              <w:rPr>
                <w:rFonts w:ascii="Arial" w:hAnsi="Arial" w:cs="Arial"/>
                <w:i/>
                <w:sz w:val="22"/>
                <w:szCs w:val="22"/>
                <w:lang w:val="en-GB"/>
              </w:rPr>
              <w:t>Date, name, number of the document granting the right to vote</w:t>
            </w:r>
          </w:p>
          <w:p w14:paraId="0CBA7A6E" w14:textId="77777777" w:rsidR="00E27400" w:rsidRPr="007B3362" w:rsidRDefault="00E27400" w:rsidP="0058195C">
            <w:pPr>
              <w:jc w:val="center"/>
              <w:rPr>
                <w:rFonts w:ascii="Arial" w:hAnsi="Arial" w:cs="Arial"/>
                <w:sz w:val="22"/>
                <w:szCs w:val="22"/>
                <w:lang w:val="en-GB"/>
              </w:rPr>
            </w:pPr>
          </w:p>
          <w:p w14:paraId="3843B20F" w14:textId="77777777" w:rsidR="00FC1B28" w:rsidRPr="007B3362" w:rsidRDefault="00FC1B28" w:rsidP="0058195C">
            <w:pPr>
              <w:jc w:val="center"/>
              <w:rPr>
                <w:rFonts w:ascii="Arial" w:hAnsi="Arial" w:cs="Arial"/>
                <w:sz w:val="22"/>
                <w:szCs w:val="22"/>
                <w:lang w:val="en-GB"/>
              </w:rPr>
            </w:pPr>
          </w:p>
        </w:tc>
      </w:tr>
      <w:tr w:rsidR="00FC1B28" w:rsidRPr="007B3362" w14:paraId="2914CF97" w14:textId="77777777" w:rsidTr="0058195C">
        <w:tc>
          <w:tcPr>
            <w:tcW w:w="9629" w:type="dxa"/>
          </w:tcPr>
          <w:p w14:paraId="2E413433" w14:textId="77777777" w:rsidR="00FC1B28" w:rsidRPr="007B3362" w:rsidRDefault="00FC1B28" w:rsidP="00FC1B28">
            <w:pPr>
              <w:pStyle w:val="Note"/>
              <w:jc w:val="center"/>
              <w:rPr>
                <w:rFonts w:ascii="Arial" w:hAnsi="Arial" w:cs="Arial"/>
                <w:b w:val="0"/>
                <w:i/>
                <w:sz w:val="22"/>
                <w:szCs w:val="22"/>
                <w:lang w:val="en-GB"/>
              </w:rPr>
            </w:pPr>
            <w:r w:rsidRPr="007B3362">
              <w:rPr>
                <w:rFonts w:ascii="Arial" w:hAnsi="Arial" w:cs="Arial"/>
                <w:b w:val="0"/>
                <w:i/>
                <w:sz w:val="22"/>
                <w:szCs w:val="22"/>
                <w:lang w:val="en-GB"/>
              </w:rPr>
              <w:t>Number of shares</w:t>
            </w:r>
          </w:p>
          <w:p w14:paraId="23EBD345" w14:textId="6C8B1212" w:rsidR="00FC1B28" w:rsidRPr="007B3362" w:rsidRDefault="00FC1B28" w:rsidP="0058195C">
            <w:pPr>
              <w:pStyle w:val="Note"/>
              <w:jc w:val="center"/>
              <w:rPr>
                <w:rFonts w:ascii="Arial" w:hAnsi="Arial" w:cs="Arial"/>
                <w:b w:val="0"/>
                <w:i/>
                <w:sz w:val="22"/>
                <w:szCs w:val="22"/>
                <w:lang w:val="en-GB"/>
              </w:rPr>
            </w:pPr>
          </w:p>
        </w:tc>
      </w:tr>
    </w:tbl>
    <w:p w14:paraId="1E6C9F50" w14:textId="77777777" w:rsidR="00FC1B28" w:rsidRPr="007B3362" w:rsidRDefault="00FC1B28" w:rsidP="00FC1B28">
      <w:pPr>
        <w:jc w:val="center"/>
        <w:rPr>
          <w:rFonts w:ascii="Arial" w:hAnsi="Arial" w:cs="Arial"/>
          <w:b/>
          <w:sz w:val="24"/>
          <w:szCs w:val="24"/>
          <w:lang w:val="en-GB"/>
        </w:rPr>
      </w:pPr>
    </w:p>
    <w:p w14:paraId="68A06FD5" w14:textId="77777777" w:rsidR="0045035E" w:rsidRPr="007B3362" w:rsidRDefault="0048375A" w:rsidP="0048375A">
      <w:pPr>
        <w:tabs>
          <w:tab w:val="center" w:pos="4819"/>
          <w:tab w:val="left" w:pos="7810"/>
        </w:tabs>
        <w:rPr>
          <w:rFonts w:ascii="Arial" w:hAnsi="Arial" w:cs="Arial"/>
          <w:b/>
          <w:sz w:val="24"/>
          <w:szCs w:val="24"/>
          <w:lang w:val="en-GB"/>
        </w:rPr>
      </w:pPr>
      <w:r w:rsidRPr="007B3362">
        <w:rPr>
          <w:rFonts w:ascii="Arial" w:hAnsi="Arial" w:cs="Arial"/>
          <w:b/>
          <w:sz w:val="24"/>
          <w:szCs w:val="24"/>
          <w:lang w:val="en-GB"/>
        </w:rPr>
        <w:tab/>
      </w:r>
      <w:r w:rsidR="003274C9" w:rsidRPr="007B3362">
        <w:rPr>
          <w:rFonts w:ascii="Arial" w:hAnsi="Arial" w:cs="Arial"/>
          <w:b/>
          <w:sz w:val="24"/>
          <w:szCs w:val="24"/>
          <w:lang w:val="en-GB"/>
        </w:rPr>
        <w:t>VOTING</w:t>
      </w:r>
      <w:r w:rsidRPr="007B3362">
        <w:rPr>
          <w:rFonts w:ascii="Arial" w:hAnsi="Arial" w:cs="Arial"/>
          <w:b/>
          <w:sz w:val="24"/>
          <w:szCs w:val="24"/>
          <w:lang w:val="en-GB"/>
        </w:rPr>
        <w:tab/>
      </w:r>
    </w:p>
    <w:p w14:paraId="33F4AE04" w14:textId="77777777" w:rsidR="009C31B4" w:rsidRPr="007B3362" w:rsidRDefault="009C31B4" w:rsidP="0045035E">
      <w:pPr>
        <w:spacing w:after="120"/>
        <w:jc w:val="both"/>
        <w:rPr>
          <w:rFonts w:ascii="Arial" w:hAnsi="Arial" w:cs="Arial"/>
          <w:b/>
          <w:sz w:val="22"/>
          <w:szCs w:val="22"/>
          <w:lang w:val="en-GB"/>
        </w:rPr>
      </w:pPr>
    </w:p>
    <w:tbl>
      <w:tblPr>
        <w:tblW w:w="9923" w:type="dxa"/>
        <w:tblLayout w:type="fixed"/>
        <w:tblLook w:val="04A0" w:firstRow="1" w:lastRow="0" w:firstColumn="1" w:lastColumn="0" w:noHBand="0" w:noVBand="1"/>
      </w:tblPr>
      <w:tblGrid>
        <w:gridCol w:w="6521"/>
        <w:gridCol w:w="1525"/>
        <w:gridCol w:w="284"/>
        <w:gridCol w:w="1593"/>
      </w:tblGrid>
      <w:tr w:rsidR="00E0724C" w:rsidRPr="007B3362" w14:paraId="428569F4" w14:textId="77777777" w:rsidTr="00F07738">
        <w:tc>
          <w:tcPr>
            <w:tcW w:w="9923" w:type="dxa"/>
            <w:gridSpan w:val="4"/>
          </w:tcPr>
          <w:p w14:paraId="0E5A8AA4" w14:textId="77777777" w:rsidR="00E0724C" w:rsidRPr="007B3362" w:rsidRDefault="00363AF3" w:rsidP="00E0724C">
            <w:pPr>
              <w:rPr>
                <w:rFonts w:ascii="Arial" w:hAnsi="Arial" w:cs="Arial"/>
                <w:b/>
                <w:sz w:val="22"/>
                <w:lang w:val="en-GB"/>
              </w:rPr>
            </w:pPr>
            <w:r w:rsidRPr="007B3362">
              <w:rPr>
                <w:rFonts w:ascii="Arial" w:hAnsi="Arial" w:cs="Arial"/>
                <w:b/>
                <w:sz w:val="22"/>
                <w:lang w:val="en-GB"/>
              </w:rPr>
              <w:t>AGENDA</w:t>
            </w:r>
            <w:r w:rsidR="00E0724C" w:rsidRPr="007B3362">
              <w:rPr>
                <w:rFonts w:ascii="Arial" w:hAnsi="Arial" w:cs="Arial"/>
                <w:b/>
                <w:sz w:val="22"/>
                <w:lang w:val="en-GB"/>
              </w:rPr>
              <w:t>:</w:t>
            </w:r>
          </w:p>
        </w:tc>
      </w:tr>
      <w:tr w:rsidR="002171AC" w:rsidRPr="007B3362" w14:paraId="61E2558D" w14:textId="77777777" w:rsidTr="00F07738">
        <w:tc>
          <w:tcPr>
            <w:tcW w:w="9923" w:type="dxa"/>
            <w:gridSpan w:val="4"/>
          </w:tcPr>
          <w:p w14:paraId="133E8E35" w14:textId="77777777" w:rsidR="001740E4" w:rsidRPr="007B3362" w:rsidRDefault="001740E4" w:rsidP="00665303">
            <w:pPr>
              <w:pStyle w:val="Note"/>
              <w:rPr>
                <w:rFonts w:ascii="Arial" w:hAnsi="Arial" w:cs="Arial"/>
                <w:sz w:val="22"/>
                <w:szCs w:val="22"/>
                <w:lang w:val="en-GB"/>
              </w:rPr>
            </w:pPr>
          </w:p>
        </w:tc>
      </w:tr>
      <w:tr w:rsidR="00E0724C" w:rsidRPr="007B3362" w14:paraId="64CDCD8E" w14:textId="77777777" w:rsidTr="00F07738">
        <w:tc>
          <w:tcPr>
            <w:tcW w:w="9923" w:type="dxa"/>
            <w:gridSpan w:val="4"/>
          </w:tcPr>
          <w:p w14:paraId="42F8FB4F" w14:textId="6C95958A" w:rsidR="00E0724C" w:rsidRPr="007B3362" w:rsidRDefault="00E0724C" w:rsidP="00022B29">
            <w:pPr>
              <w:spacing w:before="60" w:after="60"/>
              <w:jc w:val="both"/>
              <w:rPr>
                <w:rFonts w:ascii="Arial" w:hAnsi="Arial" w:cs="Arial"/>
                <w:color w:val="000000"/>
                <w:sz w:val="22"/>
                <w:szCs w:val="22"/>
                <w:lang w:val="en-GB"/>
              </w:rPr>
            </w:pPr>
            <w:r w:rsidRPr="007B3362">
              <w:rPr>
                <w:rFonts w:ascii="Arial" w:hAnsi="Arial" w:cs="Arial"/>
                <w:b/>
                <w:sz w:val="22"/>
                <w:szCs w:val="22"/>
                <w:lang w:val="en-GB"/>
              </w:rPr>
              <w:t xml:space="preserve">1. </w:t>
            </w:r>
            <w:r w:rsidR="00E31238" w:rsidRPr="007B3362">
              <w:rPr>
                <w:rFonts w:ascii="Arial" w:hAnsi="Arial" w:cs="Arial"/>
                <w:b/>
                <w:color w:val="000000"/>
                <w:sz w:val="22"/>
                <w:szCs w:val="22"/>
                <w:lang w:val="en-GB"/>
              </w:rPr>
              <w:t>The Company’s consolidated management report for 2025.</w:t>
            </w:r>
          </w:p>
        </w:tc>
      </w:tr>
      <w:tr w:rsidR="00E0724C" w:rsidRPr="007B3362" w14:paraId="30CE6BCE" w14:textId="77777777" w:rsidTr="00F07738">
        <w:tc>
          <w:tcPr>
            <w:tcW w:w="9923" w:type="dxa"/>
            <w:gridSpan w:val="4"/>
          </w:tcPr>
          <w:p w14:paraId="440938A2" w14:textId="5197021E" w:rsidR="00E0724C" w:rsidRPr="007B3362" w:rsidRDefault="009B0DA8" w:rsidP="00854DC1">
            <w:pPr>
              <w:spacing w:after="60"/>
              <w:jc w:val="both"/>
              <w:rPr>
                <w:rFonts w:ascii="Arial" w:hAnsi="Arial" w:cs="Arial"/>
                <w:sz w:val="22"/>
                <w:szCs w:val="22"/>
                <w:lang w:val="en-GB"/>
              </w:rPr>
            </w:pPr>
            <w:r w:rsidRPr="007B3362">
              <w:rPr>
                <w:rFonts w:ascii="Arial" w:hAnsi="Arial" w:cs="Arial"/>
                <w:sz w:val="22"/>
                <w:szCs w:val="22"/>
                <w:lang w:val="en-GB"/>
              </w:rPr>
              <w:t>No decision has been taken on this item. It is stated that the consolidated management report for 2025 has been received for information.</w:t>
            </w:r>
          </w:p>
        </w:tc>
      </w:tr>
      <w:tr w:rsidR="00E0724C" w:rsidRPr="007B3362" w14:paraId="00CBD7A8" w14:textId="77777777" w:rsidTr="00F07738">
        <w:tc>
          <w:tcPr>
            <w:tcW w:w="9923" w:type="dxa"/>
            <w:gridSpan w:val="4"/>
          </w:tcPr>
          <w:p w14:paraId="7A0A8637" w14:textId="4C055B30" w:rsidR="002B1044" w:rsidRPr="007B3362" w:rsidRDefault="002B1044" w:rsidP="00665303">
            <w:pPr>
              <w:pStyle w:val="Note"/>
              <w:rPr>
                <w:rFonts w:ascii="Arial" w:hAnsi="Arial" w:cs="Arial"/>
                <w:sz w:val="22"/>
                <w:szCs w:val="22"/>
                <w:lang w:val="en-GB"/>
              </w:rPr>
            </w:pPr>
          </w:p>
        </w:tc>
      </w:tr>
      <w:tr w:rsidR="00020206" w:rsidRPr="007B3362" w14:paraId="0A10CC35" w14:textId="77777777" w:rsidTr="00F07738">
        <w:tc>
          <w:tcPr>
            <w:tcW w:w="9923" w:type="dxa"/>
            <w:gridSpan w:val="4"/>
          </w:tcPr>
          <w:p w14:paraId="47E3519C" w14:textId="77777777" w:rsidR="009C31B4" w:rsidRDefault="009C31B4" w:rsidP="00022B29">
            <w:pPr>
              <w:spacing w:before="60" w:after="60"/>
              <w:jc w:val="both"/>
              <w:rPr>
                <w:rFonts w:ascii="Arial" w:hAnsi="Arial" w:cs="Arial"/>
                <w:b/>
                <w:sz w:val="22"/>
                <w:szCs w:val="22"/>
                <w:lang w:val="en-GB"/>
              </w:rPr>
            </w:pPr>
          </w:p>
          <w:p w14:paraId="4A8276B5" w14:textId="65F3752E" w:rsidR="00020206" w:rsidRPr="007B3362" w:rsidRDefault="002B1044" w:rsidP="00022B29">
            <w:pPr>
              <w:spacing w:before="60" w:after="60"/>
              <w:jc w:val="both"/>
              <w:rPr>
                <w:rFonts w:ascii="Arial" w:hAnsi="Arial" w:cs="Arial"/>
                <w:b/>
                <w:sz w:val="22"/>
                <w:szCs w:val="22"/>
                <w:lang w:val="en-GB"/>
              </w:rPr>
            </w:pPr>
            <w:r w:rsidRPr="007B3362">
              <w:rPr>
                <w:rFonts w:ascii="Arial" w:hAnsi="Arial" w:cs="Arial"/>
                <w:b/>
                <w:sz w:val="22"/>
                <w:szCs w:val="22"/>
                <w:lang w:val="en-GB"/>
              </w:rPr>
              <w:t>2</w:t>
            </w:r>
            <w:r w:rsidR="00020206" w:rsidRPr="007B3362">
              <w:rPr>
                <w:rFonts w:ascii="Arial" w:hAnsi="Arial" w:cs="Arial"/>
                <w:b/>
                <w:sz w:val="22"/>
                <w:szCs w:val="22"/>
                <w:lang w:val="en-GB"/>
              </w:rPr>
              <w:t xml:space="preserve">. </w:t>
            </w:r>
            <w:r w:rsidR="002A675A" w:rsidRPr="007B3362">
              <w:rPr>
                <w:rFonts w:ascii="Arial" w:hAnsi="Arial" w:cs="Arial"/>
                <w:b/>
                <w:sz w:val="22"/>
                <w:szCs w:val="22"/>
                <w:lang w:val="en-GB"/>
              </w:rPr>
              <w:t>The independent auditor’s report on the Company’s audited annual financial statements and the Company’s consolidated financial statements for 2025.</w:t>
            </w:r>
          </w:p>
        </w:tc>
      </w:tr>
      <w:tr w:rsidR="00020206" w:rsidRPr="007B3362" w14:paraId="5D3A29BF" w14:textId="77777777" w:rsidTr="00F07738">
        <w:tc>
          <w:tcPr>
            <w:tcW w:w="9923" w:type="dxa"/>
            <w:gridSpan w:val="4"/>
          </w:tcPr>
          <w:p w14:paraId="728B188F" w14:textId="4C07A683" w:rsidR="00020206" w:rsidRPr="007B3362" w:rsidRDefault="0060769C" w:rsidP="00854DC1">
            <w:pPr>
              <w:spacing w:after="60"/>
              <w:jc w:val="both"/>
              <w:rPr>
                <w:rFonts w:ascii="Arial" w:hAnsi="Arial" w:cs="Arial"/>
                <w:sz w:val="22"/>
                <w:szCs w:val="22"/>
                <w:shd w:val="clear" w:color="auto" w:fill="FFFFFF"/>
                <w:lang w:val="en-GB"/>
              </w:rPr>
            </w:pPr>
            <w:r w:rsidRPr="007B3362">
              <w:rPr>
                <w:rFonts w:ascii="Arial" w:hAnsi="Arial" w:cs="Arial"/>
                <w:color w:val="000000"/>
                <w:sz w:val="22"/>
                <w:szCs w:val="22"/>
                <w:shd w:val="clear" w:color="auto" w:fill="FFFFFF"/>
                <w:lang w:val="en-GB"/>
              </w:rPr>
              <w:t>No decision has been taken on this item. It is stated that the independent auditor’s report on the Company’s audited annual financial statements and the Company’s consolidated financial statements for 2025 has been received for information.</w:t>
            </w:r>
          </w:p>
        </w:tc>
      </w:tr>
      <w:tr w:rsidR="00020206" w:rsidRPr="007B3362" w14:paraId="5DF7071E" w14:textId="77777777" w:rsidTr="00F07738">
        <w:tc>
          <w:tcPr>
            <w:tcW w:w="9923" w:type="dxa"/>
            <w:gridSpan w:val="4"/>
          </w:tcPr>
          <w:p w14:paraId="1B6071B6" w14:textId="77777777" w:rsidR="00020206" w:rsidRPr="007B3362" w:rsidRDefault="00020206" w:rsidP="0058195C">
            <w:pPr>
              <w:jc w:val="both"/>
              <w:rPr>
                <w:rFonts w:ascii="Arial" w:hAnsi="Arial" w:cs="Arial"/>
                <w:sz w:val="22"/>
                <w:szCs w:val="22"/>
                <w:lang w:val="en-GB"/>
              </w:rPr>
            </w:pPr>
          </w:p>
        </w:tc>
      </w:tr>
      <w:tr w:rsidR="00E0724C" w:rsidRPr="007B3362" w14:paraId="45161351" w14:textId="77777777" w:rsidTr="00F07738">
        <w:tc>
          <w:tcPr>
            <w:tcW w:w="9923" w:type="dxa"/>
            <w:gridSpan w:val="4"/>
          </w:tcPr>
          <w:p w14:paraId="08A93B3C" w14:textId="77777777" w:rsidR="009C31B4" w:rsidRDefault="009C31B4" w:rsidP="0064614C">
            <w:pPr>
              <w:jc w:val="both"/>
              <w:rPr>
                <w:rFonts w:ascii="Arial" w:hAnsi="Arial" w:cs="Arial"/>
                <w:b/>
                <w:sz w:val="22"/>
                <w:szCs w:val="22"/>
                <w:lang w:val="en-GB"/>
              </w:rPr>
            </w:pPr>
          </w:p>
          <w:p w14:paraId="70032E5A" w14:textId="76BE96B9" w:rsidR="00E0724C" w:rsidRPr="007B3362" w:rsidRDefault="00020206" w:rsidP="0064614C">
            <w:pPr>
              <w:jc w:val="both"/>
              <w:rPr>
                <w:rFonts w:ascii="Arial" w:hAnsi="Arial" w:cs="Arial"/>
                <w:b/>
                <w:sz w:val="22"/>
                <w:szCs w:val="22"/>
                <w:lang w:val="en-GB"/>
              </w:rPr>
            </w:pPr>
            <w:r w:rsidRPr="007B3362">
              <w:rPr>
                <w:rFonts w:ascii="Arial" w:hAnsi="Arial" w:cs="Arial"/>
                <w:b/>
                <w:sz w:val="22"/>
                <w:szCs w:val="22"/>
                <w:lang w:val="en-GB"/>
              </w:rPr>
              <w:t>3</w:t>
            </w:r>
            <w:r w:rsidR="00E0724C" w:rsidRPr="007B3362">
              <w:rPr>
                <w:rFonts w:ascii="Arial" w:hAnsi="Arial" w:cs="Arial"/>
                <w:b/>
                <w:sz w:val="22"/>
                <w:szCs w:val="22"/>
                <w:lang w:val="en-GB"/>
              </w:rPr>
              <w:t>.</w:t>
            </w:r>
            <w:r w:rsidR="00690CEC" w:rsidRPr="007B3362">
              <w:rPr>
                <w:rFonts w:ascii="Arial" w:hAnsi="Arial" w:cs="Arial"/>
                <w:b/>
                <w:sz w:val="22"/>
                <w:szCs w:val="22"/>
                <w:lang w:val="en-GB"/>
              </w:rPr>
              <w:t xml:space="preserve"> </w:t>
            </w:r>
            <w:r w:rsidR="004E22C2" w:rsidRPr="007B3362">
              <w:rPr>
                <w:rFonts w:ascii="Arial" w:hAnsi="Arial" w:cs="Arial"/>
                <w:b/>
                <w:sz w:val="22"/>
                <w:szCs w:val="22"/>
                <w:lang w:val="en-GB"/>
              </w:rPr>
              <w:t>Approval of the Company’s audited annual financial statements and the Company’s consolidated financial statements for 2025.</w:t>
            </w:r>
          </w:p>
        </w:tc>
      </w:tr>
      <w:tr w:rsidR="00F875F6" w:rsidRPr="007B3362" w14:paraId="3D88A362" w14:textId="77777777" w:rsidTr="00F07738">
        <w:tc>
          <w:tcPr>
            <w:tcW w:w="9923" w:type="dxa"/>
            <w:gridSpan w:val="4"/>
          </w:tcPr>
          <w:p w14:paraId="2F006753" w14:textId="3DF0C456" w:rsidR="00F875F6" w:rsidRPr="007B3362" w:rsidRDefault="00F875F6" w:rsidP="00F875F6">
            <w:pPr>
              <w:spacing w:before="60" w:after="60"/>
              <w:jc w:val="both"/>
              <w:rPr>
                <w:rFonts w:ascii="Arial" w:hAnsi="Arial" w:cs="Arial"/>
                <w:b/>
                <w:bCs/>
                <w:sz w:val="22"/>
                <w:szCs w:val="22"/>
                <w:lang w:val="en-GB"/>
              </w:rPr>
            </w:pPr>
            <w:r w:rsidRPr="007B3362">
              <w:rPr>
                <w:rFonts w:ascii="Arial" w:hAnsi="Arial" w:cs="Arial"/>
                <w:b/>
                <w:bCs/>
                <w:i/>
                <w:iCs/>
                <w:sz w:val="22"/>
                <w:szCs w:val="22"/>
                <w:lang w:val="en-GB"/>
              </w:rPr>
              <w:t>Draft decision</w:t>
            </w:r>
          </w:p>
        </w:tc>
      </w:tr>
      <w:tr w:rsidR="00E0724C" w:rsidRPr="007B3362" w14:paraId="2D87B449" w14:textId="77777777" w:rsidTr="00F07738">
        <w:tc>
          <w:tcPr>
            <w:tcW w:w="9923" w:type="dxa"/>
            <w:gridSpan w:val="4"/>
          </w:tcPr>
          <w:p w14:paraId="4BEF11B9" w14:textId="50AEE456" w:rsidR="00A14D04" w:rsidRPr="007B3362" w:rsidRDefault="00F875F6" w:rsidP="006A310C">
            <w:pPr>
              <w:jc w:val="both"/>
              <w:rPr>
                <w:rFonts w:ascii="Arial" w:hAnsi="Arial" w:cs="Arial"/>
                <w:sz w:val="22"/>
                <w:szCs w:val="22"/>
                <w:lang w:val="en-GB"/>
              </w:rPr>
            </w:pPr>
            <w:r w:rsidRPr="007B3362">
              <w:rPr>
                <w:rFonts w:ascii="Arial" w:hAnsi="Arial" w:cs="Arial"/>
                <w:sz w:val="22"/>
                <w:szCs w:val="22"/>
                <w:lang w:val="en-GB"/>
              </w:rPr>
              <w:t>To approve the Company’s audited annual financial statements and the Company's consolidated financial statements for the year ended 31 December 2025.</w:t>
            </w:r>
          </w:p>
        </w:tc>
      </w:tr>
      <w:tr w:rsidR="0021068C" w:rsidRPr="007B3362" w14:paraId="7327A754" w14:textId="77777777" w:rsidTr="00F07738">
        <w:tc>
          <w:tcPr>
            <w:tcW w:w="9923" w:type="dxa"/>
            <w:gridSpan w:val="4"/>
          </w:tcPr>
          <w:p w14:paraId="531BF8E1" w14:textId="77777777" w:rsidR="0021068C" w:rsidRPr="007B3362" w:rsidRDefault="0021068C" w:rsidP="006A310C">
            <w:pPr>
              <w:jc w:val="both"/>
              <w:rPr>
                <w:rFonts w:ascii="Arial" w:hAnsi="Arial" w:cs="Arial"/>
                <w:sz w:val="22"/>
                <w:szCs w:val="22"/>
                <w:lang w:val="en-GB"/>
              </w:rPr>
            </w:pPr>
          </w:p>
        </w:tc>
      </w:tr>
      <w:tr w:rsidR="0021068C" w:rsidRPr="007B3362" w14:paraId="4537B3A8" w14:textId="77777777" w:rsidTr="0021068C">
        <w:tc>
          <w:tcPr>
            <w:tcW w:w="6521" w:type="dxa"/>
            <w:tcBorders>
              <w:right w:val="single" w:sz="4" w:space="0" w:color="000000"/>
            </w:tcBorders>
          </w:tcPr>
          <w:p w14:paraId="7257FD30" w14:textId="77777777" w:rsidR="0021068C" w:rsidRPr="007B3362" w:rsidRDefault="0021068C"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349911F3" w14:textId="77777777" w:rsidR="0021068C" w:rsidRPr="007B3362" w:rsidRDefault="0021068C" w:rsidP="00C0558A">
            <w:pPr>
              <w:jc w:val="center"/>
              <w:rPr>
                <w:rFonts w:ascii="Arial" w:hAnsi="Arial" w:cs="Arial"/>
                <w:b/>
                <w:sz w:val="22"/>
                <w:szCs w:val="22"/>
                <w:lang w:val="en-GB"/>
              </w:rPr>
            </w:pPr>
          </w:p>
          <w:p w14:paraId="6F526653" w14:textId="77777777" w:rsidR="0021068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242448265"/>
                <w14:checkbox>
                  <w14:checked w14:val="0"/>
                  <w14:checkedState w14:val="2612" w14:font="MS Gothic"/>
                  <w14:uncheckedState w14:val="2610" w14:font="MS Gothic"/>
                </w14:checkbox>
              </w:sdtPr>
              <w:sdtEndPr>
                <w:rPr>
                  <w:rStyle w:val="FontStyle13"/>
                </w:rPr>
              </w:sdtEndPr>
              <w:sdtContent>
                <w:r w:rsidR="0021068C" w:rsidRPr="007B3362">
                  <w:rPr>
                    <w:rStyle w:val="FontStyle13"/>
                    <w:rFonts w:ascii="MS Gothic" w:eastAsia="MS Gothic" w:hAnsi="MS Gothic" w:cs="Tahoma"/>
                    <w:b/>
                    <w:lang w:val="en-GB"/>
                  </w:rPr>
                  <w:t>☐</w:t>
                </w:r>
              </w:sdtContent>
            </w:sdt>
            <w:r w:rsidR="0021068C" w:rsidRPr="007B3362">
              <w:rPr>
                <w:rStyle w:val="FontStyle13"/>
                <w:rFonts w:ascii="Tahoma" w:hAnsi="Tahoma" w:cs="Tahoma"/>
                <w:b/>
                <w:lang w:val="en-GB"/>
              </w:rPr>
              <w:t xml:space="preserve"> </w:t>
            </w:r>
            <w:r w:rsidR="0021068C" w:rsidRPr="007B3362">
              <w:rPr>
                <w:rFonts w:ascii="Arial" w:hAnsi="Arial" w:cs="Arial"/>
                <w:b/>
                <w:sz w:val="22"/>
                <w:szCs w:val="22"/>
                <w:lang w:val="en-GB"/>
              </w:rPr>
              <w:t>FOR</w:t>
            </w:r>
          </w:p>
          <w:p w14:paraId="472C7031" w14:textId="77777777" w:rsidR="0021068C" w:rsidRPr="007B3362" w:rsidRDefault="0021068C" w:rsidP="00C0558A">
            <w:pPr>
              <w:jc w:val="center"/>
              <w:rPr>
                <w:rFonts w:ascii="Arial" w:hAnsi="Arial" w:cs="Arial"/>
                <w:b/>
                <w:sz w:val="22"/>
                <w:szCs w:val="22"/>
                <w:lang w:val="en-GB"/>
              </w:rPr>
            </w:pPr>
          </w:p>
        </w:tc>
        <w:tc>
          <w:tcPr>
            <w:tcW w:w="284" w:type="dxa"/>
            <w:tcBorders>
              <w:left w:val="single" w:sz="4" w:space="0" w:color="000000"/>
            </w:tcBorders>
          </w:tcPr>
          <w:p w14:paraId="0ED8F354" w14:textId="77777777" w:rsidR="0021068C" w:rsidRPr="007B3362" w:rsidRDefault="0021068C"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33FB83BB" w14:textId="77777777" w:rsidR="0021068C" w:rsidRPr="007B3362" w:rsidRDefault="0021068C" w:rsidP="00C0558A">
            <w:pPr>
              <w:jc w:val="both"/>
              <w:rPr>
                <w:rFonts w:ascii="Arial" w:hAnsi="Arial" w:cs="Arial"/>
                <w:b/>
                <w:sz w:val="22"/>
                <w:szCs w:val="22"/>
                <w:lang w:val="en-GB"/>
              </w:rPr>
            </w:pPr>
          </w:p>
          <w:p w14:paraId="52F968D6" w14:textId="77777777" w:rsidR="0021068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2015257795"/>
                <w14:checkbox>
                  <w14:checked w14:val="0"/>
                  <w14:checkedState w14:val="2612" w14:font="MS Gothic"/>
                  <w14:uncheckedState w14:val="2610" w14:font="MS Gothic"/>
                </w14:checkbox>
              </w:sdtPr>
              <w:sdtEndPr>
                <w:rPr>
                  <w:rStyle w:val="FontStyle13"/>
                </w:rPr>
              </w:sdtEndPr>
              <w:sdtContent>
                <w:r w:rsidR="0021068C" w:rsidRPr="007B3362">
                  <w:rPr>
                    <w:rStyle w:val="FontStyle13"/>
                    <w:rFonts w:ascii="MS Gothic" w:eastAsia="MS Gothic" w:hAnsi="MS Gothic" w:cs="Tahoma"/>
                    <w:b/>
                    <w:lang w:val="en-GB"/>
                  </w:rPr>
                  <w:t>☐</w:t>
                </w:r>
              </w:sdtContent>
            </w:sdt>
            <w:r w:rsidR="0021068C" w:rsidRPr="007B3362">
              <w:rPr>
                <w:rStyle w:val="FontStyle13"/>
                <w:rFonts w:ascii="Tahoma" w:hAnsi="Tahoma" w:cs="Tahoma"/>
                <w:b/>
                <w:lang w:val="en-GB"/>
              </w:rPr>
              <w:t xml:space="preserve"> </w:t>
            </w:r>
            <w:r w:rsidR="0021068C" w:rsidRPr="007B3362">
              <w:rPr>
                <w:rFonts w:ascii="Arial" w:hAnsi="Arial" w:cs="Arial"/>
                <w:b/>
                <w:sz w:val="22"/>
                <w:szCs w:val="22"/>
                <w:lang w:val="en-GB"/>
              </w:rPr>
              <w:t>AGAINST</w:t>
            </w:r>
          </w:p>
        </w:tc>
      </w:tr>
      <w:tr w:rsidR="0021068C" w:rsidRPr="007B3362" w14:paraId="2F319FFE" w14:textId="77777777" w:rsidTr="00F07738">
        <w:tc>
          <w:tcPr>
            <w:tcW w:w="9923" w:type="dxa"/>
            <w:gridSpan w:val="4"/>
          </w:tcPr>
          <w:p w14:paraId="37B17DBD" w14:textId="77777777" w:rsidR="0021068C" w:rsidRPr="007B3362" w:rsidRDefault="0021068C" w:rsidP="006A310C">
            <w:pPr>
              <w:jc w:val="both"/>
              <w:rPr>
                <w:rFonts w:ascii="Arial" w:hAnsi="Arial" w:cs="Arial"/>
                <w:sz w:val="22"/>
                <w:szCs w:val="22"/>
                <w:lang w:val="en-GB"/>
              </w:rPr>
            </w:pPr>
          </w:p>
        </w:tc>
      </w:tr>
      <w:tr w:rsidR="00020206" w:rsidRPr="009C31B4" w14:paraId="77CDEC2D" w14:textId="77777777" w:rsidTr="00F07738">
        <w:tc>
          <w:tcPr>
            <w:tcW w:w="9923" w:type="dxa"/>
            <w:gridSpan w:val="4"/>
          </w:tcPr>
          <w:p w14:paraId="7B20F914" w14:textId="77777777" w:rsidR="009C31B4" w:rsidRPr="009C31B4" w:rsidRDefault="009C31B4" w:rsidP="00A477E1">
            <w:pPr>
              <w:pStyle w:val="Note"/>
              <w:spacing w:before="40" w:after="40"/>
              <w:jc w:val="both"/>
              <w:rPr>
                <w:rFonts w:ascii="Arial" w:hAnsi="Arial" w:cs="Arial"/>
                <w:sz w:val="22"/>
                <w:szCs w:val="22"/>
                <w:lang w:val="en-GB"/>
              </w:rPr>
            </w:pPr>
          </w:p>
          <w:p w14:paraId="3BBCAF63" w14:textId="77777777" w:rsidR="009C31B4" w:rsidRDefault="009C31B4" w:rsidP="00A477E1">
            <w:pPr>
              <w:pStyle w:val="Note"/>
              <w:spacing w:before="40" w:after="40"/>
              <w:jc w:val="both"/>
              <w:rPr>
                <w:rFonts w:ascii="Arial" w:hAnsi="Arial" w:cs="Arial"/>
                <w:sz w:val="22"/>
                <w:szCs w:val="22"/>
                <w:lang w:val="en-GB"/>
              </w:rPr>
            </w:pPr>
          </w:p>
          <w:p w14:paraId="77B1B732" w14:textId="6E011CD9" w:rsidR="00020206" w:rsidRPr="009C31B4" w:rsidRDefault="00020206" w:rsidP="00A477E1">
            <w:pPr>
              <w:pStyle w:val="Note"/>
              <w:spacing w:before="40" w:after="40"/>
              <w:jc w:val="both"/>
              <w:rPr>
                <w:rFonts w:ascii="Arial" w:hAnsi="Arial" w:cs="Arial"/>
                <w:sz w:val="22"/>
                <w:szCs w:val="22"/>
                <w:lang w:val="en-GB"/>
              </w:rPr>
            </w:pPr>
            <w:r w:rsidRPr="009C31B4">
              <w:rPr>
                <w:rFonts w:ascii="Arial" w:hAnsi="Arial" w:cs="Arial"/>
                <w:sz w:val="22"/>
                <w:szCs w:val="22"/>
                <w:lang w:val="en-GB"/>
              </w:rPr>
              <w:t>4.</w:t>
            </w:r>
            <w:r w:rsidR="00AC189B" w:rsidRPr="009C31B4">
              <w:rPr>
                <w:rFonts w:ascii="Arial" w:hAnsi="Arial" w:cs="Arial"/>
                <w:sz w:val="22"/>
                <w:szCs w:val="22"/>
                <w:lang w:val="en-GB"/>
              </w:rPr>
              <w:t xml:space="preserve"> Consent to the Company’s remuneration report.</w:t>
            </w:r>
          </w:p>
        </w:tc>
      </w:tr>
      <w:tr w:rsidR="00020206" w:rsidRPr="009C31B4" w14:paraId="5C905F97" w14:textId="77777777" w:rsidTr="00F07738">
        <w:tc>
          <w:tcPr>
            <w:tcW w:w="9923" w:type="dxa"/>
            <w:gridSpan w:val="4"/>
          </w:tcPr>
          <w:p w14:paraId="3250B083" w14:textId="77777777" w:rsidR="00020206" w:rsidRPr="009C31B4" w:rsidRDefault="00020206" w:rsidP="0064614C">
            <w:pPr>
              <w:pStyle w:val="Note"/>
              <w:spacing w:before="60" w:after="60"/>
              <w:rPr>
                <w:rFonts w:ascii="Arial" w:hAnsi="Arial" w:cs="Arial"/>
                <w:i/>
                <w:iCs/>
                <w:sz w:val="22"/>
                <w:szCs w:val="22"/>
                <w:lang w:val="en-GB"/>
              </w:rPr>
            </w:pPr>
            <w:r w:rsidRPr="009C31B4">
              <w:rPr>
                <w:rFonts w:ascii="Arial" w:hAnsi="Arial" w:cs="Arial"/>
                <w:i/>
                <w:iCs/>
                <w:sz w:val="22"/>
                <w:szCs w:val="22"/>
                <w:lang w:val="en-GB"/>
              </w:rPr>
              <w:lastRenderedPageBreak/>
              <w:t>Draft decision</w:t>
            </w:r>
          </w:p>
        </w:tc>
      </w:tr>
      <w:tr w:rsidR="00020206" w:rsidRPr="009C31B4" w14:paraId="2AF05934" w14:textId="77777777" w:rsidTr="00F07738">
        <w:tc>
          <w:tcPr>
            <w:tcW w:w="9923" w:type="dxa"/>
            <w:gridSpan w:val="4"/>
          </w:tcPr>
          <w:p w14:paraId="237DC4B7" w14:textId="2F240924" w:rsidR="00020206" w:rsidRPr="009C31B4" w:rsidRDefault="00960926" w:rsidP="00890277">
            <w:pPr>
              <w:spacing w:before="40" w:after="40"/>
              <w:jc w:val="both"/>
              <w:rPr>
                <w:rFonts w:ascii="Arial" w:hAnsi="Arial" w:cs="Arial"/>
                <w:sz w:val="22"/>
                <w:szCs w:val="22"/>
                <w:lang w:val="en-GB"/>
              </w:rPr>
            </w:pPr>
            <w:r w:rsidRPr="009C31B4">
              <w:rPr>
                <w:rFonts w:ascii="Arial" w:hAnsi="Arial" w:cs="Arial"/>
                <w:sz w:val="22"/>
                <w:szCs w:val="22"/>
                <w:lang w:val="en-GB"/>
              </w:rPr>
              <w:t>To consent to the Company’s remuneration report, which is presented as a part of the Company's consolidated management report for 2025.</w:t>
            </w:r>
          </w:p>
        </w:tc>
      </w:tr>
      <w:tr w:rsidR="00020206" w:rsidRPr="007B3362" w14:paraId="0E8E4D96" w14:textId="77777777" w:rsidTr="00F07738">
        <w:tc>
          <w:tcPr>
            <w:tcW w:w="9923" w:type="dxa"/>
            <w:gridSpan w:val="4"/>
          </w:tcPr>
          <w:p w14:paraId="619AE69F" w14:textId="77777777" w:rsidR="00020206" w:rsidRPr="007B3362" w:rsidRDefault="00020206" w:rsidP="00020206">
            <w:pPr>
              <w:pStyle w:val="Note"/>
              <w:rPr>
                <w:rFonts w:ascii="Arial" w:hAnsi="Arial" w:cs="Arial"/>
                <w:sz w:val="22"/>
                <w:szCs w:val="22"/>
                <w:lang w:val="en-GB"/>
              </w:rPr>
            </w:pPr>
          </w:p>
        </w:tc>
      </w:tr>
      <w:tr w:rsidR="00F07738" w:rsidRPr="007B3362" w14:paraId="0F581581" w14:textId="77777777" w:rsidTr="00C0558A">
        <w:tc>
          <w:tcPr>
            <w:tcW w:w="6521" w:type="dxa"/>
            <w:tcBorders>
              <w:right w:val="single" w:sz="4" w:space="0" w:color="000000"/>
            </w:tcBorders>
          </w:tcPr>
          <w:p w14:paraId="2DB1E821" w14:textId="77777777" w:rsidR="00F07738" w:rsidRPr="007B3362" w:rsidRDefault="00F07738"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1D23030C" w14:textId="77777777" w:rsidR="00F07738" w:rsidRPr="007B3362" w:rsidRDefault="00F07738" w:rsidP="00C0558A">
            <w:pPr>
              <w:jc w:val="center"/>
              <w:rPr>
                <w:rFonts w:ascii="Arial" w:hAnsi="Arial" w:cs="Arial"/>
                <w:b/>
                <w:sz w:val="22"/>
                <w:szCs w:val="22"/>
                <w:lang w:val="en-GB"/>
              </w:rPr>
            </w:pPr>
          </w:p>
          <w:p w14:paraId="63389AA8" w14:textId="77777777" w:rsidR="00F07738"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308400427"/>
                <w14:checkbox>
                  <w14:checked w14:val="0"/>
                  <w14:checkedState w14:val="2612" w14:font="MS Gothic"/>
                  <w14:uncheckedState w14:val="2610" w14:font="MS Gothic"/>
                </w14:checkbox>
              </w:sdtPr>
              <w:sdtEndPr>
                <w:rPr>
                  <w:rStyle w:val="FontStyle13"/>
                </w:rPr>
              </w:sdtEndPr>
              <w:sdtContent>
                <w:r w:rsidR="00F07738" w:rsidRPr="007B3362">
                  <w:rPr>
                    <w:rStyle w:val="FontStyle13"/>
                    <w:rFonts w:ascii="MS Gothic" w:eastAsia="MS Gothic" w:hAnsi="MS Gothic" w:cs="Tahoma"/>
                    <w:b/>
                    <w:lang w:val="en-GB"/>
                  </w:rPr>
                  <w:t>☐</w:t>
                </w:r>
              </w:sdtContent>
            </w:sdt>
            <w:r w:rsidR="00F07738" w:rsidRPr="007B3362">
              <w:rPr>
                <w:rStyle w:val="FontStyle13"/>
                <w:rFonts w:ascii="Tahoma" w:hAnsi="Tahoma" w:cs="Tahoma"/>
                <w:b/>
                <w:lang w:val="en-GB"/>
              </w:rPr>
              <w:t xml:space="preserve"> </w:t>
            </w:r>
            <w:r w:rsidR="00F07738" w:rsidRPr="007B3362">
              <w:rPr>
                <w:rFonts w:ascii="Arial" w:hAnsi="Arial" w:cs="Arial"/>
                <w:b/>
                <w:sz w:val="22"/>
                <w:szCs w:val="22"/>
                <w:lang w:val="en-GB"/>
              </w:rPr>
              <w:t>FOR</w:t>
            </w:r>
          </w:p>
          <w:p w14:paraId="0D91FAD2" w14:textId="77777777" w:rsidR="00F07738" w:rsidRPr="007B3362" w:rsidRDefault="00F07738" w:rsidP="00C0558A">
            <w:pPr>
              <w:jc w:val="center"/>
              <w:rPr>
                <w:rFonts w:ascii="Arial" w:hAnsi="Arial" w:cs="Arial"/>
                <w:b/>
                <w:sz w:val="22"/>
                <w:szCs w:val="22"/>
                <w:lang w:val="en-GB"/>
              </w:rPr>
            </w:pPr>
          </w:p>
        </w:tc>
        <w:tc>
          <w:tcPr>
            <w:tcW w:w="284" w:type="dxa"/>
            <w:tcBorders>
              <w:left w:val="single" w:sz="4" w:space="0" w:color="000000"/>
            </w:tcBorders>
          </w:tcPr>
          <w:p w14:paraId="34501152" w14:textId="77777777" w:rsidR="00F07738" w:rsidRPr="007B3362" w:rsidRDefault="00F07738"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7EB5581E" w14:textId="77777777" w:rsidR="00F07738" w:rsidRPr="007B3362" w:rsidRDefault="00F07738" w:rsidP="00C0558A">
            <w:pPr>
              <w:jc w:val="both"/>
              <w:rPr>
                <w:rFonts w:ascii="Arial" w:hAnsi="Arial" w:cs="Arial"/>
                <w:b/>
                <w:sz w:val="22"/>
                <w:szCs w:val="22"/>
                <w:lang w:val="en-GB"/>
              </w:rPr>
            </w:pPr>
          </w:p>
          <w:p w14:paraId="0E02753B" w14:textId="77777777" w:rsidR="00F07738"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476387671"/>
                <w14:checkbox>
                  <w14:checked w14:val="0"/>
                  <w14:checkedState w14:val="2612" w14:font="MS Gothic"/>
                  <w14:uncheckedState w14:val="2610" w14:font="MS Gothic"/>
                </w14:checkbox>
              </w:sdtPr>
              <w:sdtEndPr>
                <w:rPr>
                  <w:rStyle w:val="FontStyle13"/>
                </w:rPr>
              </w:sdtEndPr>
              <w:sdtContent>
                <w:r w:rsidR="00F07738" w:rsidRPr="007B3362">
                  <w:rPr>
                    <w:rStyle w:val="FontStyle13"/>
                    <w:rFonts w:ascii="MS Gothic" w:eastAsia="MS Gothic" w:hAnsi="MS Gothic" w:cs="Tahoma"/>
                    <w:b/>
                    <w:lang w:val="en-GB"/>
                  </w:rPr>
                  <w:t>☐</w:t>
                </w:r>
              </w:sdtContent>
            </w:sdt>
            <w:r w:rsidR="00F07738" w:rsidRPr="007B3362">
              <w:rPr>
                <w:rStyle w:val="FontStyle13"/>
                <w:rFonts w:ascii="Tahoma" w:hAnsi="Tahoma" w:cs="Tahoma"/>
                <w:b/>
                <w:lang w:val="en-GB"/>
              </w:rPr>
              <w:t xml:space="preserve"> </w:t>
            </w:r>
            <w:r w:rsidR="00F07738" w:rsidRPr="007B3362">
              <w:rPr>
                <w:rFonts w:ascii="Arial" w:hAnsi="Arial" w:cs="Arial"/>
                <w:b/>
                <w:sz w:val="22"/>
                <w:szCs w:val="22"/>
                <w:lang w:val="en-GB"/>
              </w:rPr>
              <w:t>AGAINST</w:t>
            </w:r>
          </w:p>
        </w:tc>
      </w:tr>
      <w:tr w:rsidR="0045035E" w:rsidRPr="007B3362" w14:paraId="05ACBBD1" w14:textId="77777777" w:rsidTr="00F07738">
        <w:tc>
          <w:tcPr>
            <w:tcW w:w="9923" w:type="dxa"/>
            <w:gridSpan w:val="4"/>
          </w:tcPr>
          <w:p w14:paraId="2F454940" w14:textId="77777777" w:rsidR="002B1044" w:rsidRPr="007B3362" w:rsidRDefault="002B1044" w:rsidP="00890277">
            <w:pPr>
              <w:spacing w:before="40" w:after="40"/>
              <w:jc w:val="both"/>
              <w:rPr>
                <w:rFonts w:ascii="Arial" w:hAnsi="Arial" w:cs="Arial"/>
                <w:b/>
                <w:sz w:val="22"/>
                <w:szCs w:val="22"/>
                <w:lang w:val="en-GB"/>
              </w:rPr>
            </w:pPr>
          </w:p>
          <w:p w14:paraId="129B2BFE" w14:textId="77777777" w:rsidR="009C31B4" w:rsidRDefault="009C31B4" w:rsidP="00890277">
            <w:pPr>
              <w:spacing w:before="40" w:after="40"/>
              <w:jc w:val="both"/>
              <w:rPr>
                <w:rFonts w:ascii="Arial" w:hAnsi="Arial" w:cs="Arial"/>
                <w:b/>
                <w:sz w:val="22"/>
                <w:szCs w:val="22"/>
                <w:lang w:val="en-GB"/>
              </w:rPr>
            </w:pPr>
          </w:p>
          <w:p w14:paraId="6D8AECD6" w14:textId="10AE87C4" w:rsidR="0045035E" w:rsidRPr="007B3362" w:rsidRDefault="00890277" w:rsidP="00890277">
            <w:pPr>
              <w:spacing w:before="40" w:after="40"/>
              <w:jc w:val="both"/>
              <w:rPr>
                <w:rFonts w:ascii="Arial" w:hAnsi="Arial" w:cs="Arial"/>
                <w:b/>
                <w:sz w:val="22"/>
                <w:szCs w:val="22"/>
                <w:lang w:val="en-GB"/>
              </w:rPr>
            </w:pPr>
            <w:r w:rsidRPr="007B3362">
              <w:rPr>
                <w:rFonts w:ascii="Arial" w:hAnsi="Arial" w:cs="Arial"/>
                <w:b/>
                <w:sz w:val="22"/>
                <w:szCs w:val="22"/>
                <w:lang w:val="en-GB"/>
              </w:rPr>
              <w:t>5</w:t>
            </w:r>
            <w:r w:rsidR="00020206" w:rsidRPr="007B3362">
              <w:rPr>
                <w:rFonts w:ascii="Arial" w:hAnsi="Arial" w:cs="Arial"/>
                <w:b/>
                <w:sz w:val="22"/>
                <w:szCs w:val="22"/>
                <w:lang w:val="en-GB"/>
              </w:rPr>
              <w:t xml:space="preserve">. </w:t>
            </w:r>
            <w:r w:rsidR="00136376" w:rsidRPr="007B3362">
              <w:rPr>
                <w:rFonts w:ascii="Arial" w:hAnsi="Arial" w:cs="Arial"/>
                <w:b/>
                <w:sz w:val="22"/>
                <w:szCs w:val="22"/>
                <w:lang w:val="en-GB"/>
              </w:rPr>
              <w:t>Distribution of the Company’s profit (loss) for 2025.</w:t>
            </w:r>
          </w:p>
        </w:tc>
      </w:tr>
      <w:tr w:rsidR="0045035E" w:rsidRPr="007B3362" w14:paraId="0805F986" w14:textId="77777777" w:rsidTr="00F07738">
        <w:tc>
          <w:tcPr>
            <w:tcW w:w="9923" w:type="dxa"/>
            <w:gridSpan w:val="4"/>
          </w:tcPr>
          <w:p w14:paraId="6FC5882C" w14:textId="430F553F" w:rsidR="00B94BB4" w:rsidRPr="007B3362" w:rsidRDefault="003274C9" w:rsidP="0064614C">
            <w:pPr>
              <w:spacing w:before="60" w:after="60"/>
              <w:jc w:val="both"/>
              <w:rPr>
                <w:rFonts w:ascii="Arial" w:hAnsi="Arial" w:cs="Arial"/>
                <w:b/>
                <w:i/>
                <w:sz w:val="22"/>
                <w:szCs w:val="22"/>
                <w:lang w:val="en-GB"/>
              </w:rPr>
            </w:pPr>
            <w:r w:rsidRPr="007B3362">
              <w:rPr>
                <w:rFonts w:ascii="Arial" w:hAnsi="Arial" w:cs="Arial"/>
                <w:b/>
                <w:i/>
                <w:sz w:val="22"/>
                <w:szCs w:val="22"/>
                <w:lang w:val="en-GB"/>
              </w:rPr>
              <w:t>Draft decision</w:t>
            </w:r>
          </w:p>
        </w:tc>
      </w:tr>
      <w:tr w:rsidR="0045035E" w:rsidRPr="007B3362" w14:paraId="4D05AE46" w14:textId="77777777" w:rsidTr="00F07738">
        <w:tc>
          <w:tcPr>
            <w:tcW w:w="9923" w:type="dxa"/>
            <w:gridSpan w:val="4"/>
          </w:tcPr>
          <w:p w14:paraId="4E091208" w14:textId="6B72A17F" w:rsidR="0045035E" w:rsidRPr="007B3362" w:rsidRDefault="00F07738" w:rsidP="00890277">
            <w:pPr>
              <w:spacing w:before="40" w:after="40"/>
              <w:jc w:val="both"/>
              <w:rPr>
                <w:rFonts w:ascii="Arial" w:hAnsi="Arial" w:cs="Arial"/>
                <w:sz w:val="22"/>
                <w:szCs w:val="22"/>
                <w:lang w:val="en-GB"/>
              </w:rPr>
            </w:pPr>
            <w:bookmarkStart w:id="0" w:name="_Hlk131689228"/>
            <w:r w:rsidRPr="007B3362">
              <w:rPr>
                <w:rFonts w:ascii="Arial" w:hAnsi="Arial" w:cs="Arial"/>
                <w:sz w:val="22"/>
                <w:szCs w:val="22"/>
                <w:lang w:val="en-GB"/>
              </w:rPr>
              <w:t>To approve the distribution of the Company’s profit (loss) for the year 2025 according to the draft of profit (loss) distribution presented for the Annual General Meeting of Shareholders (attached).</w:t>
            </w:r>
          </w:p>
        </w:tc>
      </w:tr>
      <w:tr w:rsidR="00F07738" w:rsidRPr="007B3362" w14:paraId="5D4563E0" w14:textId="77777777" w:rsidTr="00F07738">
        <w:tc>
          <w:tcPr>
            <w:tcW w:w="9923" w:type="dxa"/>
            <w:gridSpan w:val="4"/>
          </w:tcPr>
          <w:p w14:paraId="1E59274C" w14:textId="77777777" w:rsidR="00F07738" w:rsidRPr="007B3362" w:rsidRDefault="00F07738" w:rsidP="00890277">
            <w:pPr>
              <w:spacing w:before="40" w:after="40"/>
              <w:jc w:val="both"/>
              <w:rPr>
                <w:rFonts w:ascii="Arial" w:hAnsi="Arial" w:cs="Arial"/>
                <w:sz w:val="22"/>
                <w:szCs w:val="22"/>
                <w:lang w:val="en-GB"/>
              </w:rPr>
            </w:pPr>
          </w:p>
        </w:tc>
      </w:tr>
      <w:tr w:rsidR="00F07738" w:rsidRPr="007B3362" w14:paraId="3CBEBA01" w14:textId="77777777" w:rsidTr="00C0558A">
        <w:tc>
          <w:tcPr>
            <w:tcW w:w="6521" w:type="dxa"/>
            <w:tcBorders>
              <w:right w:val="single" w:sz="4" w:space="0" w:color="000000"/>
            </w:tcBorders>
          </w:tcPr>
          <w:p w14:paraId="525FFD49" w14:textId="77777777" w:rsidR="00F07738" w:rsidRPr="007B3362" w:rsidRDefault="00F07738"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4784AA84" w14:textId="77777777" w:rsidR="00F07738" w:rsidRPr="007B3362" w:rsidRDefault="00F07738" w:rsidP="00C0558A">
            <w:pPr>
              <w:jc w:val="center"/>
              <w:rPr>
                <w:rFonts w:ascii="Arial" w:hAnsi="Arial" w:cs="Arial"/>
                <w:b/>
                <w:sz w:val="22"/>
                <w:szCs w:val="22"/>
                <w:lang w:val="en-GB"/>
              </w:rPr>
            </w:pPr>
          </w:p>
          <w:p w14:paraId="478E715B" w14:textId="77777777" w:rsidR="00F07738"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562525756"/>
                <w14:checkbox>
                  <w14:checked w14:val="0"/>
                  <w14:checkedState w14:val="2612" w14:font="MS Gothic"/>
                  <w14:uncheckedState w14:val="2610" w14:font="MS Gothic"/>
                </w14:checkbox>
              </w:sdtPr>
              <w:sdtEndPr>
                <w:rPr>
                  <w:rStyle w:val="FontStyle13"/>
                </w:rPr>
              </w:sdtEndPr>
              <w:sdtContent>
                <w:r w:rsidR="00F07738" w:rsidRPr="007B3362">
                  <w:rPr>
                    <w:rStyle w:val="FontStyle13"/>
                    <w:rFonts w:ascii="MS Gothic" w:eastAsia="MS Gothic" w:hAnsi="MS Gothic" w:cs="Tahoma"/>
                    <w:b/>
                    <w:lang w:val="en-GB"/>
                  </w:rPr>
                  <w:t>☐</w:t>
                </w:r>
              </w:sdtContent>
            </w:sdt>
            <w:r w:rsidR="00F07738" w:rsidRPr="007B3362">
              <w:rPr>
                <w:rStyle w:val="FontStyle13"/>
                <w:rFonts w:ascii="Tahoma" w:hAnsi="Tahoma" w:cs="Tahoma"/>
                <w:b/>
                <w:lang w:val="en-GB"/>
              </w:rPr>
              <w:t xml:space="preserve"> </w:t>
            </w:r>
            <w:r w:rsidR="00F07738" w:rsidRPr="007B3362">
              <w:rPr>
                <w:rFonts w:ascii="Arial" w:hAnsi="Arial" w:cs="Arial"/>
                <w:b/>
                <w:sz w:val="22"/>
                <w:szCs w:val="22"/>
                <w:lang w:val="en-GB"/>
              </w:rPr>
              <w:t>FOR</w:t>
            </w:r>
          </w:p>
          <w:p w14:paraId="3E9F7D03" w14:textId="77777777" w:rsidR="00F07738" w:rsidRPr="007B3362" w:rsidRDefault="00F07738" w:rsidP="00C0558A">
            <w:pPr>
              <w:jc w:val="center"/>
              <w:rPr>
                <w:rFonts w:ascii="Arial" w:hAnsi="Arial" w:cs="Arial"/>
                <w:b/>
                <w:sz w:val="22"/>
                <w:szCs w:val="22"/>
                <w:lang w:val="en-GB"/>
              </w:rPr>
            </w:pPr>
          </w:p>
        </w:tc>
        <w:tc>
          <w:tcPr>
            <w:tcW w:w="284" w:type="dxa"/>
            <w:tcBorders>
              <w:left w:val="single" w:sz="4" w:space="0" w:color="000000"/>
            </w:tcBorders>
          </w:tcPr>
          <w:p w14:paraId="078BA479" w14:textId="77777777" w:rsidR="00F07738" w:rsidRPr="007B3362" w:rsidRDefault="00F07738"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13317B45" w14:textId="77777777" w:rsidR="00F07738" w:rsidRPr="007B3362" w:rsidRDefault="00F07738" w:rsidP="00C0558A">
            <w:pPr>
              <w:jc w:val="both"/>
              <w:rPr>
                <w:rFonts w:ascii="Arial" w:hAnsi="Arial" w:cs="Arial"/>
                <w:b/>
                <w:sz w:val="22"/>
                <w:szCs w:val="22"/>
                <w:lang w:val="en-GB"/>
              </w:rPr>
            </w:pPr>
          </w:p>
          <w:p w14:paraId="6C52BA37" w14:textId="77777777" w:rsidR="00F07738"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033573520"/>
                <w14:checkbox>
                  <w14:checked w14:val="0"/>
                  <w14:checkedState w14:val="2612" w14:font="MS Gothic"/>
                  <w14:uncheckedState w14:val="2610" w14:font="MS Gothic"/>
                </w14:checkbox>
              </w:sdtPr>
              <w:sdtEndPr>
                <w:rPr>
                  <w:rStyle w:val="FontStyle13"/>
                </w:rPr>
              </w:sdtEndPr>
              <w:sdtContent>
                <w:r w:rsidR="00F07738" w:rsidRPr="007B3362">
                  <w:rPr>
                    <w:rStyle w:val="FontStyle13"/>
                    <w:rFonts w:ascii="MS Gothic" w:eastAsia="MS Gothic" w:hAnsi="MS Gothic" w:cs="Tahoma"/>
                    <w:b/>
                    <w:lang w:val="en-GB"/>
                  </w:rPr>
                  <w:t>☐</w:t>
                </w:r>
              </w:sdtContent>
            </w:sdt>
            <w:r w:rsidR="00F07738" w:rsidRPr="007B3362">
              <w:rPr>
                <w:rStyle w:val="FontStyle13"/>
                <w:rFonts w:ascii="Tahoma" w:hAnsi="Tahoma" w:cs="Tahoma"/>
                <w:b/>
                <w:lang w:val="en-GB"/>
              </w:rPr>
              <w:t xml:space="preserve"> </w:t>
            </w:r>
            <w:r w:rsidR="00F07738" w:rsidRPr="007B3362">
              <w:rPr>
                <w:rFonts w:ascii="Arial" w:hAnsi="Arial" w:cs="Arial"/>
                <w:b/>
                <w:sz w:val="22"/>
                <w:szCs w:val="22"/>
                <w:lang w:val="en-GB"/>
              </w:rPr>
              <w:t>AGAINST</w:t>
            </w:r>
          </w:p>
        </w:tc>
      </w:tr>
      <w:bookmarkEnd w:id="0"/>
    </w:tbl>
    <w:p w14:paraId="0545A806" w14:textId="77777777" w:rsidR="002B1044" w:rsidRPr="007B3362" w:rsidRDefault="002B1044" w:rsidP="00DC71D2">
      <w:pPr>
        <w:rPr>
          <w:rFonts w:ascii="Arial" w:hAnsi="Arial" w:cs="Arial"/>
          <w:b/>
          <w:sz w:val="22"/>
          <w:lang w:val="en-GB"/>
        </w:rPr>
      </w:pPr>
    </w:p>
    <w:tbl>
      <w:tblPr>
        <w:tblW w:w="9923" w:type="dxa"/>
        <w:tblLayout w:type="fixed"/>
        <w:tblLook w:val="04A0" w:firstRow="1" w:lastRow="0" w:firstColumn="1" w:lastColumn="0" w:noHBand="0" w:noVBand="1"/>
      </w:tblPr>
      <w:tblGrid>
        <w:gridCol w:w="6521"/>
        <w:gridCol w:w="1525"/>
        <w:gridCol w:w="284"/>
        <w:gridCol w:w="1593"/>
      </w:tblGrid>
      <w:tr w:rsidR="00890277" w:rsidRPr="007B3362" w14:paraId="3750E9E9" w14:textId="77777777" w:rsidTr="009C31B4">
        <w:tc>
          <w:tcPr>
            <w:tcW w:w="9923" w:type="dxa"/>
            <w:gridSpan w:val="4"/>
          </w:tcPr>
          <w:p w14:paraId="3C7286EA" w14:textId="77777777" w:rsidR="009C31B4" w:rsidRDefault="009C31B4" w:rsidP="00690CEC">
            <w:pPr>
              <w:shd w:val="clear" w:color="auto" w:fill="FFFFFF"/>
              <w:tabs>
                <w:tab w:val="left" w:pos="11908"/>
                <w:tab w:val="left" w:pos="12824"/>
                <w:tab w:val="left" w:pos="13740"/>
                <w:tab w:val="left" w:pos="14656"/>
              </w:tabs>
              <w:spacing w:after="60"/>
              <w:rPr>
                <w:rFonts w:ascii="Arial" w:hAnsi="Arial" w:cs="Arial"/>
                <w:b/>
                <w:sz w:val="22"/>
                <w:szCs w:val="22"/>
                <w:lang w:val="en-GB"/>
              </w:rPr>
            </w:pPr>
          </w:p>
          <w:p w14:paraId="4E809E97" w14:textId="2AEC0B19" w:rsidR="00890277" w:rsidRPr="007B3362" w:rsidRDefault="00890277" w:rsidP="00690CEC">
            <w:pPr>
              <w:shd w:val="clear" w:color="auto" w:fill="FFFFFF"/>
              <w:tabs>
                <w:tab w:val="left" w:pos="11908"/>
                <w:tab w:val="left" w:pos="12824"/>
                <w:tab w:val="left" w:pos="13740"/>
                <w:tab w:val="left" w:pos="14656"/>
              </w:tabs>
              <w:spacing w:after="60"/>
              <w:rPr>
                <w:rFonts w:ascii="Arial" w:hAnsi="Arial" w:cs="Arial"/>
                <w:b/>
                <w:sz w:val="22"/>
                <w:szCs w:val="22"/>
                <w:lang w:val="en-GB"/>
              </w:rPr>
            </w:pPr>
            <w:r w:rsidRPr="007B3362">
              <w:rPr>
                <w:rFonts w:ascii="Arial" w:hAnsi="Arial" w:cs="Arial"/>
                <w:b/>
                <w:sz w:val="22"/>
                <w:szCs w:val="22"/>
                <w:lang w:val="en-GB"/>
              </w:rPr>
              <w:t xml:space="preserve">6. </w:t>
            </w:r>
            <w:r w:rsidR="00535098" w:rsidRPr="007B3362">
              <w:rPr>
                <w:rFonts w:ascii="Arial" w:hAnsi="Arial" w:cs="Arial"/>
                <w:b/>
                <w:sz w:val="22"/>
                <w:szCs w:val="22"/>
                <w:lang w:val="en-GB"/>
              </w:rPr>
              <w:t>Increase of the authorised capital of the Company.</w:t>
            </w:r>
          </w:p>
        </w:tc>
      </w:tr>
      <w:tr w:rsidR="00890277" w:rsidRPr="007B3362" w14:paraId="14DB4330" w14:textId="77777777" w:rsidTr="009C31B4">
        <w:tc>
          <w:tcPr>
            <w:tcW w:w="9923" w:type="dxa"/>
            <w:gridSpan w:val="4"/>
          </w:tcPr>
          <w:p w14:paraId="7AC84396" w14:textId="77777777" w:rsidR="00890277" w:rsidRDefault="00890277" w:rsidP="0064614C">
            <w:pPr>
              <w:spacing w:before="60" w:after="60"/>
              <w:jc w:val="both"/>
              <w:rPr>
                <w:rFonts w:ascii="Arial" w:hAnsi="Arial" w:cs="Arial"/>
                <w:b/>
                <w:i/>
                <w:sz w:val="22"/>
                <w:szCs w:val="22"/>
                <w:lang w:val="en-GB"/>
              </w:rPr>
            </w:pPr>
            <w:r w:rsidRPr="007B3362">
              <w:rPr>
                <w:rFonts w:ascii="Arial" w:hAnsi="Arial" w:cs="Arial"/>
                <w:b/>
                <w:i/>
                <w:sz w:val="22"/>
                <w:szCs w:val="22"/>
                <w:lang w:val="en-GB"/>
              </w:rPr>
              <w:t>Draft decision</w:t>
            </w:r>
          </w:p>
          <w:p w14:paraId="72CB0089" w14:textId="77777777" w:rsidR="007B3362" w:rsidRPr="007B3362" w:rsidRDefault="007B3362" w:rsidP="007B3362">
            <w:pPr>
              <w:spacing w:before="60" w:after="60"/>
              <w:jc w:val="both"/>
              <w:rPr>
                <w:rFonts w:ascii="Arial" w:hAnsi="Arial" w:cs="Arial"/>
                <w:bCs/>
                <w:iCs/>
                <w:sz w:val="22"/>
                <w:szCs w:val="22"/>
                <w:lang w:val="en-GB"/>
              </w:rPr>
            </w:pPr>
            <w:r w:rsidRPr="007B3362">
              <w:rPr>
                <w:rFonts w:ascii="Arial" w:hAnsi="Arial" w:cs="Arial"/>
                <w:bCs/>
                <w:iCs/>
                <w:sz w:val="22"/>
                <w:szCs w:val="22"/>
                <w:lang w:val="en-GB"/>
              </w:rPr>
              <w:t xml:space="preserve">6.1. To increase the authorised capital of the Company with additional contributions of shareholders from EUR 234,210 to EUR 675,386.46, by issuing no more than 14,705,882 ordinary registered shares with a nominal value of EUR 0.03 par value each (hereinafter - the </w:t>
            </w:r>
            <w:r w:rsidRPr="007B3362">
              <w:rPr>
                <w:rFonts w:ascii="Arial" w:hAnsi="Arial" w:cs="Arial"/>
                <w:b/>
                <w:iCs/>
                <w:sz w:val="22"/>
                <w:szCs w:val="22"/>
                <w:lang w:val="en-GB"/>
              </w:rPr>
              <w:t>New Shares</w:t>
            </w:r>
            <w:r w:rsidRPr="007B3362">
              <w:rPr>
                <w:rFonts w:ascii="Arial" w:hAnsi="Arial" w:cs="Arial"/>
                <w:bCs/>
                <w:iCs/>
                <w:sz w:val="22"/>
                <w:szCs w:val="22"/>
                <w:lang w:val="en-GB"/>
              </w:rPr>
              <w:t>).</w:t>
            </w:r>
          </w:p>
          <w:p w14:paraId="70E071A4" w14:textId="77777777" w:rsidR="007B3362" w:rsidRPr="007B3362" w:rsidRDefault="007B3362" w:rsidP="007B3362">
            <w:pPr>
              <w:spacing w:before="60" w:after="60"/>
              <w:jc w:val="both"/>
              <w:rPr>
                <w:rFonts w:ascii="Arial" w:hAnsi="Arial" w:cs="Arial"/>
                <w:bCs/>
                <w:iCs/>
                <w:sz w:val="22"/>
                <w:szCs w:val="22"/>
                <w:lang w:val="en-GB"/>
              </w:rPr>
            </w:pPr>
            <w:r w:rsidRPr="007B3362">
              <w:rPr>
                <w:rFonts w:ascii="Arial" w:hAnsi="Arial" w:cs="Arial"/>
                <w:bCs/>
                <w:iCs/>
                <w:sz w:val="22"/>
                <w:szCs w:val="22"/>
                <w:lang w:val="en-GB"/>
              </w:rPr>
              <w:t xml:space="preserve">6.2. Taking into consideration the average weighted market price of the Company’s shares on AB Nasdaq Vilnius and on the Warsaw Stock exchange (the price, which was paid on this exchange in Polish Zlotys, converting into euro under the exchange rates of these currencies announced by the Bank of Lithuania, dated 11 May 2026) for 3 months until 12 May 2026 (not taking into consideration (not including) the average weighted market price of this date), which is EUR 0.97, as well as aiming to successfully raise the funds during this offering to shareholders of the Company, to establish the issue price of the New Shares, based on this average weighted market price and giving a 30% of discount thereto, </w:t>
            </w:r>
            <w:proofErr w:type="spellStart"/>
            <w:r w:rsidRPr="007B3362">
              <w:rPr>
                <w:rFonts w:ascii="Arial" w:hAnsi="Arial" w:cs="Arial"/>
                <w:bCs/>
                <w:iCs/>
                <w:sz w:val="22"/>
                <w:szCs w:val="22"/>
                <w:lang w:val="en-GB"/>
              </w:rPr>
              <w:t>i</w:t>
            </w:r>
            <w:proofErr w:type="spellEnd"/>
            <w:r w:rsidRPr="007B3362">
              <w:rPr>
                <w:rFonts w:ascii="Arial" w:hAnsi="Arial" w:cs="Arial"/>
                <w:bCs/>
                <w:iCs/>
                <w:sz w:val="22"/>
                <w:szCs w:val="22"/>
                <w:lang w:val="en-GB"/>
              </w:rPr>
              <w:t>. e., to establish that the issue price of each of the New Shares shall be EUR 0.68.</w:t>
            </w:r>
          </w:p>
          <w:p w14:paraId="362A6E6E" w14:textId="6D7493BE" w:rsidR="007B3362" w:rsidRPr="007B3362" w:rsidRDefault="007B3362" w:rsidP="007B3362">
            <w:pPr>
              <w:spacing w:before="60" w:after="60"/>
              <w:jc w:val="both"/>
              <w:rPr>
                <w:rFonts w:ascii="Arial" w:hAnsi="Arial" w:cs="Arial"/>
                <w:b/>
                <w:i/>
                <w:sz w:val="22"/>
                <w:szCs w:val="22"/>
                <w:lang w:val="en-GB"/>
              </w:rPr>
            </w:pPr>
            <w:r w:rsidRPr="007B3362">
              <w:rPr>
                <w:rFonts w:ascii="Arial" w:hAnsi="Arial" w:cs="Arial"/>
                <w:bCs/>
                <w:iCs/>
                <w:sz w:val="22"/>
                <w:szCs w:val="22"/>
                <w:lang w:val="en-GB"/>
              </w:rPr>
              <w:t xml:space="preserve">6.3. If not all the New Shares are subscribed for within the period intended for subscription of the New Shares, the authorized capital of the Company shall be increased by the </w:t>
            </w:r>
            <w:proofErr w:type="gramStart"/>
            <w:r w:rsidRPr="007B3362">
              <w:rPr>
                <w:rFonts w:ascii="Arial" w:hAnsi="Arial" w:cs="Arial"/>
                <w:bCs/>
                <w:iCs/>
                <w:sz w:val="22"/>
                <w:szCs w:val="22"/>
                <w:lang w:val="en-GB"/>
              </w:rPr>
              <w:t>amount</w:t>
            </w:r>
            <w:proofErr w:type="gramEnd"/>
            <w:r w:rsidRPr="007B3362">
              <w:rPr>
                <w:rFonts w:ascii="Arial" w:hAnsi="Arial" w:cs="Arial"/>
                <w:bCs/>
                <w:iCs/>
                <w:sz w:val="22"/>
                <w:szCs w:val="22"/>
                <w:lang w:val="en-GB"/>
              </w:rPr>
              <w:t xml:space="preserve"> of nominal values of the New Shares subscribed for, subject to the condition that the New Shares for at least EUR 7,000,000 shall be subscribed. In this case the Board shall be commissioned and authorised to adopt the respective decision, establishing that the increase of the authorized capital of the Company upon signing of not all the New Shares shall be deemed effected and the authorised capital of the Company shall be increased by the amount of nominal values of the New Shares subscribed for. In case within the period intended for subscription, the New Shares for less than EUR 7,000,000 shall be subscribed, the Board shall be commissioned and authorised to terminate the procedure of increase of the authorised capital of the Company.</w:t>
            </w:r>
          </w:p>
        </w:tc>
      </w:tr>
      <w:tr w:rsidR="00890277" w:rsidRPr="007B3362" w14:paraId="00BBECA1" w14:textId="77777777" w:rsidTr="009C31B4">
        <w:tc>
          <w:tcPr>
            <w:tcW w:w="9923" w:type="dxa"/>
            <w:gridSpan w:val="4"/>
          </w:tcPr>
          <w:p w14:paraId="2C5CD74A" w14:textId="77777777" w:rsidR="00890277" w:rsidRPr="007B3362" w:rsidRDefault="00890277" w:rsidP="009C31B4">
            <w:pPr>
              <w:spacing w:before="40" w:after="40"/>
              <w:jc w:val="both"/>
              <w:rPr>
                <w:rFonts w:ascii="Arial" w:hAnsi="Arial" w:cs="Arial"/>
                <w:sz w:val="22"/>
                <w:szCs w:val="22"/>
                <w:lang w:val="en-GB"/>
              </w:rPr>
            </w:pPr>
          </w:p>
        </w:tc>
      </w:tr>
      <w:tr w:rsidR="00890277" w:rsidRPr="007B3362" w14:paraId="4F08B282" w14:textId="77777777" w:rsidTr="009C31B4">
        <w:tc>
          <w:tcPr>
            <w:tcW w:w="6521" w:type="dxa"/>
            <w:tcBorders>
              <w:right w:val="single" w:sz="4" w:space="0" w:color="000000"/>
            </w:tcBorders>
          </w:tcPr>
          <w:p w14:paraId="44719F8D" w14:textId="74F14B28" w:rsidR="00890277" w:rsidRPr="007B3362" w:rsidRDefault="00890277" w:rsidP="000D1885">
            <w:pPr>
              <w:jc w:val="both"/>
              <w:rPr>
                <w:rFonts w:ascii="Arial" w:hAnsi="Arial" w:cs="Arial"/>
                <w:sz w:val="22"/>
                <w:szCs w:val="22"/>
                <w:lang w:val="en-GB"/>
              </w:rPr>
            </w:pPr>
            <w:r w:rsidRPr="007B3362">
              <w:rPr>
                <w:rFonts w:ascii="Arial" w:hAnsi="Arial" w:cs="Arial"/>
                <w:sz w:val="22"/>
                <w:szCs w:val="22"/>
                <w:lang w:val="en-GB"/>
              </w:rPr>
              <w:t xml:space="preserve">Voting (please </w:t>
            </w:r>
            <w:r w:rsidR="002A0CEA" w:rsidRPr="007B3362">
              <w:rPr>
                <w:rFonts w:ascii="Arial" w:hAnsi="Arial" w:cs="Arial"/>
                <w:sz w:val="22"/>
                <w:szCs w:val="22"/>
                <w:lang w:val="en-GB"/>
              </w:rPr>
              <w:t>tick</w:t>
            </w:r>
            <w:r w:rsidRPr="007B3362">
              <w:rPr>
                <w:rFonts w:ascii="Arial" w:hAnsi="Arial" w:cs="Arial"/>
                <w:sz w:val="22"/>
                <w:szCs w:val="22"/>
                <w:lang w:val="en-GB"/>
              </w:rPr>
              <w:t xml:space="preserve"> the option selected):</w:t>
            </w:r>
          </w:p>
        </w:tc>
        <w:tc>
          <w:tcPr>
            <w:tcW w:w="1525" w:type="dxa"/>
            <w:tcBorders>
              <w:top w:val="single" w:sz="4" w:space="0" w:color="000000"/>
              <w:left w:val="single" w:sz="4" w:space="0" w:color="000000"/>
              <w:bottom w:val="single" w:sz="4" w:space="0" w:color="000000"/>
            </w:tcBorders>
          </w:tcPr>
          <w:p w14:paraId="5602AD81" w14:textId="77777777" w:rsidR="00890277" w:rsidRPr="007B3362" w:rsidRDefault="00890277" w:rsidP="000D1885">
            <w:pPr>
              <w:jc w:val="center"/>
              <w:rPr>
                <w:rFonts w:ascii="Arial" w:hAnsi="Arial" w:cs="Arial"/>
                <w:b/>
                <w:sz w:val="22"/>
                <w:szCs w:val="22"/>
                <w:lang w:val="en-GB"/>
              </w:rPr>
            </w:pPr>
          </w:p>
          <w:p w14:paraId="3FC70588" w14:textId="2AE33410" w:rsidR="00890277" w:rsidRPr="007B3362" w:rsidRDefault="00D860B1" w:rsidP="000D1885">
            <w:pPr>
              <w:jc w:val="center"/>
              <w:rPr>
                <w:rFonts w:ascii="Arial" w:hAnsi="Arial" w:cs="Arial"/>
                <w:b/>
                <w:sz w:val="22"/>
                <w:szCs w:val="22"/>
                <w:lang w:val="en-GB"/>
              </w:rPr>
            </w:pPr>
            <w:sdt>
              <w:sdtPr>
                <w:rPr>
                  <w:rStyle w:val="FontStyle13"/>
                  <w:rFonts w:ascii="Tahoma" w:hAnsi="Tahoma" w:cs="Tahoma"/>
                  <w:b/>
                  <w:lang w:val="en-GB"/>
                </w:rPr>
                <w:id w:val="-522550552"/>
                <w14:checkbox>
                  <w14:checked w14:val="0"/>
                  <w14:checkedState w14:val="2612" w14:font="MS Gothic"/>
                  <w14:uncheckedState w14:val="2610" w14:font="MS Gothic"/>
                </w14:checkbox>
              </w:sdtPr>
              <w:sdtEndPr>
                <w:rPr>
                  <w:rStyle w:val="FontStyle13"/>
                </w:rPr>
              </w:sdtEndPr>
              <w:sdtContent>
                <w:r w:rsidR="002A0CEA" w:rsidRPr="007B3362">
                  <w:rPr>
                    <w:rStyle w:val="FontStyle13"/>
                    <w:rFonts w:ascii="MS Gothic" w:eastAsia="MS Gothic" w:hAnsi="MS Gothic" w:cs="Tahoma"/>
                    <w:b/>
                    <w:lang w:val="en-GB"/>
                  </w:rPr>
                  <w:t>☐</w:t>
                </w:r>
              </w:sdtContent>
            </w:sdt>
            <w:r w:rsidR="002A0CEA" w:rsidRPr="007B3362">
              <w:rPr>
                <w:rStyle w:val="FontStyle13"/>
                <w:rFonts w:ascii="Tahoma" w:hAnsi="Tahoma" w:cs="Tahoma"/>
                <w:b/>
                <w:lang w:val="en-GB"/>
              </w:rPr>
              <w:t xml:space="preserve"> </w:t>
            </w:r>
            <w:r w:rsidR="00890277" w:rsidRPr="007B3362">
              <w:rPr>
                <w:rFonts w:ascii="Arial" w:hAnsi="Arial" w:cs="Arial"/>
                <w:b/>
                <w:sz w:val="22"/>
                <w:szCs w:val="22"/>
                <w:lang w:val="en-GB"/>
              </w:rPr>
              <w:t>FOR</w:t>
            </w:r>
          </w:p>
          <w:p w14:paraId="512BF9D0" w14:textId="77777777" w:rsidR="00890277" w:rsidRPr="007B3362" w:rsidRDefault="00890277" w:rsidP="000D1885">
            <w:pPr>
              <w:jc w:val="center"/>
              <w:rPr>
                <w:rFonts w:ascii="Arial" w:hAnsi="Arial" w:cs="Arial"/>
                <w:b/>
                <w:sz w:val="22"/>
                <w:szCs w:val="22"/>
                <w:lang w:val="en-GB"/>
              </w:rPr>
            </w:pPr>
          </w:p>
        </w:tc>
        <w:tc>
          <w:tcPr>
            <w:tcW w:w="284" w:type="dxa"/>
            <w:tcBorders>
              <w:left w:val="single" w:sz="4" w:space="0" w:color="000000"/>
            </w:tcBorders>
          </w:tcPr>
          <w:p w14:paraId="1F1B7E60" w14:textId="77777777" w:rsidR="00890277" w:rsidRPr="007B3362" w:rsidRDefault="00890277" w:rsidP="000D1885">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7CCBEC3B" w14:textId="77777777" w:rsidR="00890277" w:rsidRPr="007B3362" w:rsidRDefault="00890277" w:rsidP="000D1885">
            <w:pPr>
              <w:jc w:val="both"/>
              <w:rPr>
                <w:rFonts w:ascii="Arial" w:hAnsi="Arial" w:cs="Arial"/>
                <w:b/>
                <w:sz w:val="22"/>
                <w:szCs w:val="22"/>
                <w:lang w:val="en-GB"/>
              </w:rPr>
            </w:pPr>
          </w:p>
          <w:p w14:paraId="36329EF3" w14:textId="490E7832" w:rsidR="00890277" w:rsidRPr="007B3362" w:rsidRDefault="00D860B1" w:rsidP="000D1885">
            <w:pPr>
              <w:jc w:val="center"/>
              <w:rPr>
                <w:rFonts w:ascii="Arial" w:hAnsi="Arial" w:cs="Arial"/>
                <w:b/>
                <w:sz w:val="22"/>
                <w:szCs w:val="22"/>
                <w:lang w:val="en-GB"/>
              </w:rPr>
            </w:pPr>
            <w:sdt>
              <w:sdtPr>
                <w:rPr>
                  <w:rStyle w:val="FontStyle13"/>
                  <w:rFonts w:ascii="Tahoma" w:hAnsi="Tahoma" w:cs="Tahoma"/>
                  <w:b/>
                  <w:lang w:val="en-GB"/>
                </w:rPr>
                <w:id w:val="-2010517745"/>
                <w14:checkbox>
                  <w14:checked w14:val="0"/>
                  <w14:checkedState w14:val="2612" w14:font="MS Gothic"/>
                  <w14:uncheckedState w14:val="2610" w14:font="MS Gothic"/>
                </w14:checkbox>
              </w:sdtPr>
              <w:sdtEndPr>
                <w:rPr>
                  <w:rStyle w:val="FontStyle13"/>
                </w:rPr>
              </w:sdtEndPr>
              <w:sdtContent>
                <w:r w:rsidR="002A0CEA" w:rsidRPr="007B3362">
                  <w:rPr>
                    <w:rStyle w:val="FontStyle13"/>
                    <w:rFonts w:ascii="MS Gothic" w:eastAsia="MS Gothic" w:hAnsi="MS Gothic" w:cs="Tahoma"/>
                    <w:b/>
                    <w:lang w:val="en-GB"/>
                  </w:rPr>
                  <w:t>☐</w:t>
                </w:r>
              </w:sdtContent>
            </w:sdt>
            <w:r w:rsidR="002A0CEA" w:rsidRPr="007B3362">
              <w:rPr>
                <w:rStyle w:val="FontStyle13"/>
                <w:rFonts w:ascii="Tahoma" w:hAnsi="Tahoma" w:cs="Tahoma"/>
                <w:b/>
                <w:lang w:val="en-GB"/>
              </w:rPr>
              <w:t xml:space="preserve"> </w:t>
            </w:r>
            <w:r w:rsidR="00890277" w:rsidRPr="007B3362">
              <w:rPr>
                <w:rFonts w:ascii="Arial" w:hAnsi="Arial" w:cs="Arial"/>
                <w:b/>
                <w:sz w:val="22"/>
                <w:szCs w:val="22"/>
                <w:lang w:val="en-GB"/>
              </w:rPr>
              <w:t>AGAINST</w:t>
            </w:r>
          </w:p>
        </w:tc>
      </w:tr>
      <w:tr w:rsidR="00535098" w:rsidRPr="007B3362" w14:paraId="218F1FDF" w14:textId="77777777" w:rsidTr="004C7D6C">
        <w:tc>
          <w:tcPr>
            <w:tcW w:w="9923" w:type="dxa"/>
            <w:gridSpan w:val="4"/>
          </w:tcPr>
          <w:p w14:paraId="6FBF8646" w14:textId="2D9C0AFD" w:rsidR="00535098" w:rsidRPr="007B3362" w:rsidRDefault="00911D12" w:rsidP="00911D12">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r w:rsidRPr="007B3362">
              <w:rPr>
                <w:rFonts w:ascii="Arial" w:hAnsi="Arial" w:cs="Arial"/>
                <w:b/>
                <w:sz w:val="22"/>
                <w:szCs w:val="22"/>
                <w:lang w:val="en-GB"/>
              </w:rPr>
              <w:lastRenderedPageBreak/>
              <w:t>7</w:t>
            </w:r>
            <w:r w:rsidR="00535098" w:rsidRPr="007B3362">
              <w:rPr>
                <w:rFonts w:ascii="Arial" w:hAnsi="Arial" w:cs="Arial"/>
                <w:b/>
                <w:sz w:val="22"/>
                <w:szCs w:val="22"/>
                <w:lang w:val="en-GB"/>
              </w:rPr>
              <w:t xml:space="preserve">. </w:t>
            </w:r>
            <w:r w:rsidRPr="007B3362">
              <w:rPr>
                <w:rFonts w:ascii="Arial" w:hAnsi="Arial" w:cs="Arial"/>
                <w:b/>
                <w:sz w:val="22"/>
                <w:szCs w:val="22"/>
                <w:lang w:val="en-GB"/>
              </w:rPr>
              <w:t>Revocation of the pre-emptive right of the Company’s shareholders to acquire newly issued shares of the Company.</w:t>
            </w:r>
          </w:p>
        </w:tc>
      </w:tr>
      <w:tr w:rsidR="00535098" w:rsidRPr="007B3362" w14:paraId="792937F9" w14:textId="77777777" w:rsidTr="004C7D6C">
        <w:tc>
          <w:tcPr>
            <w:tcW w:w="9923" w:type="dxa"/>
            <w:gridSpan w:val="4"/>
          </w:tcPr>
          <w:p w14:paraId="0AC66BFB" w14:textId="77777777" w:rsidR="00535098" w:rsidRPr="007B3362" w:rsidRDefault="00535098" w:rsidP="0064614C">
            <w:pPr>
              <w:spacing w:before="60" w:after="60"/>
              <w:jc w:val="both"/>
              <w:rPr>
                <w:rFonts w:ascii="Arial" w:hAnsi="Arial" w:cs="Arial"/>
                <w:b/>
                <w:i/>
                <w:sz w:val="22"/>
                <w:szCs w:val="22"/>
                <w:lang w:val="en-GB"/>
              </w:rPr>
            </w:pPr>
            <w:r w:rsidRPr="007B3362">
              <w:rPr>
                <w:rFonts w:ascii="Arial" w:hAnsi="Arial" w:cs="Arial"/>
                <w:b/>
                <w:i/>
                <w:sz w:val="22"/>
                <w:szCs w:val="22"/>
                <w:lang w:val="en-GB"/>
              </w:rPr>
              <w:t>Draft decision</w:t>
            </w:r>
          </w:p>
        </w:tc>
      </w:tr>
      <w:tr w:rsidR="00535098" w:rsidRPr="007B3362" w14:paraId="0BF9A782" w14:textId="77777777" w:rsidTr="004C7D6C">
        <w:tc>
          <w:tcPr>
            <w:tcW w:w="9923" w:type="dxa"/>
            <w:gridSpan w:val="4"/>
          </w:tcPr>
          <w:p w14:paraId="53B849D0" w14:textId="457A3F3C" w:rsidR="007B336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7.1. Following paragraph 1(17) of Article 20 and paragraph 5 of Article 57 of the Law of the Republic of Lithuania on Companies, also referring to the notification of the Board of the Company regarding revocation of the pre-emptive right of the Company’s shareholders to acquire the New Shares, dated 12 May 2026, to revoke the pre-emptive right of all the shareholders of the Company to acquire up to 14 705 882 New Shares, as the result of the intention of the Company to publicly offer the New Shares according to the procedure established in the Law of the Republic of Lithuania on Securities, as well as in this resolution.</w:t>
            </w:r>
          </w:p>
          <w:p w14:paraId="5FF49ABC" w14:textId="77777777" w:rsidR="007B336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7.2. The Company is considering raising additional equity capital via a public offering to its Existing Shareholders to finance further expansion of its operations and strengthen its financial status, condition and Company’s positions against its competitors. To accomplish this goal as soon as possible, the Company proposes the increase of the authorised capital of the Company as well as revocation of the pre-emptive right of its Existing Shareholders.</w:t>
            </w:r>
          </w:p>
          <w:p w14:paraId="3D5549B6" w14:textId="45E106E6" w:rsidR="00535098"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7.3. The Company is proposing to execute a public offering of New Shares to its Existing Shareholders (by way revocation of the pre-emptive right, however, ensuring that the shareholders, which want, will not be diluted with their shareholdings as a result of this capital increase, as indicated in the decision 6.3 of this general meeting of shareholders above), which it considers to be a practical decision aiming to execute the increase of the authorised capital as soon as possible and for raising additional equity from the Existing Shareholders, as well as ensuring the possibility of the Existing Shareholders’ of the Company participation in the offering. Furthermore, the indicated structuring of the transaction (including revocation of the pre-emptive right) would ensure that the Company is fast and flexible with its timing as well as with its length, as such transaction would not be subject to certain regulatory restrictions regarding the earliest date of starting the offering to the Existing Shareholders and the shortest period of their subscription for shares.</w:t>
            </w:r>
          </w:p>
        </w:tc>
      </w:tr>
      <w:tr w:rsidR="00535098" w:rsidRPr="007B3362" w14:paraId="0CC50286" w14:textId="77777777" w:rsidTr="004C7D6C">
        <w:tc>
          <w:tcPr>
            <w:tcW w:w="9923" w:type="dxa"/>
            <w:gridSpan w:val="4"/>
          </w:tcPr>
          <w:p w14:paraId="039BD848" w14:textId="77777777" w:rsidR="00535098" w:rsidRPr="007B3362" w:rsidRDefault="00535098" w:rsidP="009C31B4">
            <w:pPr>
              <w:spacing w:before="40" w:after="40"/>
              <w:jc w:val="both"/>
              <w:rPr>
                <w:rFonts w:ascii="Arial" w:hAnsi="Arial" w:cs="Arial"/>
                <w:sz w:val="22"/>
                <w:szCs w:val="22"/>
                <w:lang w:val="en-GB"/>
              </w:rPr>
            </w:pPr>
          </w:p>
        </w:tc>
      </w:tr>
      <w:tr w:rsidR="004C7D6C" w:rsidRPr="007B3362" w14:paraId="74C4E05F" w14:textId="77777777" w:rsidTr="004C7D6C">
        <w:tc>
          <w:tcPr>
            <w:tcW w:w="6521" w:type="dxa"/>
            <w:tcBorders>
              <w:right w:val="single" w:sz="4" w:space="0" w:color="000000"/>
            </w:tcBorders>
          </w:tcPr>
          <w:p w14:paraId="658F608D" w14:textId="77777777" w:rsidR="004C7D6C" w:rsidRPr="007B3362" w:rsidRDefault="004C7D6C"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4877FECD" w14:textId="77777777" w:rsidR="004C7D6C" w:rsidRPr="007B3362" w:rsidRDefault="004C7D6C" w:rsidP="00C0558A">
            <w:pPr>
              <w:jc w:val="center"/>
              <w:rPr>
                <w:rFonts w:ascii="Arial" w:hAnsi="Arial" w:cs="Arial"/>
                <w:b/>
                <w:sz w:val="22"/>
                <w:szCs w:val="22"/>
                <w:lang w:val="en-GB"/>
              </w:rPr>
            </w:pPr>
          </w:p>
          <w:p w14:paraId="3E76E8CC"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481388977"/>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FOR</w:t>
            </w:r>
          </w:p>
          <w:p w14:paraId="72CDAA48" w14:textId="77777777" w:rsidR="004C7D6C" w:rsidRPr="007B3362" w:rsidRDefault="004C7D6C" w:rsidP="00C0558A">
            <w:pPr>
              <w:jc w:val="center"/>
              <w:rPr>
                <w:rFonts w:ascii="Arial" w:hAnsi="Arial" w:cs="Arial"/>
                <w:b/>
                <w:sz w:val="22"/>
                <w:szCs w:val="22"/>
                <w:lang w:val="en-GB"/>
              </w:rPr>
            </w:pPr>
          </w:p>
        </w:tc>
        <w:tc>
          <w:tcPr>
            <w:tcW w:w="284" w:type="dxa"/>
            <w:tcBorders>
              <w:left w:val="single" w:sz="4" w:space="0" w:color="000000"/>
            </w:tcBorders>
          </w:tcPr>
          <w:p w14:paraId="570A73A2" w14:textId="77777777" w:rsidR="004C7D6C" w:rsidRPr="007B3362" w:rsidRDefault="004C7D6C"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4702E1D9" w14:textId="77777777" w:rsidR="004C7D6C" w:rsidRPr="007B3362" w:rsidRDefault="004C7D6C" w:rsidP="00C0558A">
            <w:pPr>
              <w:jc w:val="both"/>
              <w:rPr>
                <w:rFonts w:ascii="Arial" w:hAnsi="Arial" w:cs="Arial"/>
                <w:b/>
                <w:sz w:val="22"/>
                <w:szCs w:val="22"/>
                <w:lang w:val="en-GB"/>
              </w:rPr>
            </w:pPr>
          </w:p>
          <w:p w14:paraId="549F0D0F"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248803238"/>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AGAINST</w:t>
            </w:r>
          </w:p>
        </w:tc>
      </w:tr>
      <w:tr w:rsidR="00911D12" w:rsidRPr="007B3362" w14:paraId="5C5C8EA6" w14:textId="77777777" w:rsidTr="004C7D6C">
        <w:tc>
          <w:tcPr>
            <w:tcW w:w="9923" w:type="dxa"/>
            <w:gridSpan w:val="4"/>
          </w:tcPr>
          <w:tbl>
            <w:tblPr>
              <w:tblW w:w="10065" w:type="dxa"/>
              <w:tblLayout w:type="fixed"/>
              <w:tblLook w:val="04A0" w:firstRow="1" w:lastRow="0" w:firstColumn="1" w:lastColumn="0" w:noHBand="0" w:noVBand="1"/>
            </w:tblPr>
            <w:tblGrid>
              <w:gridCol w:w="10065"/>
            </w:tblGrid>
            <w:tr w:rsidR="00911D12" w:rsidRPr="007B3362" w14:paraId="6AEE0947" w14:textId="77777777" w:rsidTr="00223A88">
              <w:tc>
                <w:tcPr>
                  <w:tcW w:w="9747" w:type="dxa"/>
                </w:tcPr>
                <w:p w14:paraId="4FC59B92" w14:textId="77777777" w:rsidR="00911D12" w:rsidRPr="007B3362" w:rsidRDefault="00911D12" w:rsidP="00911D12">
                  <w:pPr>
                    <w:tabs>
                      <w:tab w:val="left" w:pos="1260"/>
                    </w:tabs>
                    <w:jc w:val="both"/>
                    <w:rPr>
                      <w:rFonts w:ascii="Arial" w:hAnsi="Arial" w:cs="Arial"/>
                      <w:b/>
                      <w:sz w:val="22"/>
                      <w:szCs w:val="22"/>
                      <w:lang w:val="en-GB"/>
                    </w:rPr>
                  </w:pPr>
                </w:p>
              </w:tc>
            </w:tr>
          </w:tbl>
          <w:p w14:paraId="52B09BF9" w14:textId="09EEFBC9" w:rsidR="00911D12" w:rsidRPr="007B3362" w:rsidRDefault="00911D12" w:rsidP="00911D12">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p>
        </w:tc>
      </w:tr>
      <w:tr w:rsidR="00911D12" w:rsidRPr="007B3362" w14:paraId="70677826" w14:textId="77777777" w:rsidTr="004C7D6C">
        <w:tc>
          <w:tcPr>
            <w:tcW w:w="9923" w:type="dxa"/>
            <w:gridSpan w:val="4"/>
          </w:tcPr>
          <w:p w14:paraId="7F9EB2D0" w14:textId="77777777" w:rsidR="009C31B4" w:rsidRDefault="009C31B4"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p>
          <w:p w14:paraId="761DCDA7" w14:textId="248E3BF4" w:rsidR="00911D12" w:rsidRPr="007B3362" w:rsidRDefault="00E523F1"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r w:rsidRPr="007B3362">
              <w:rPr>
                <w:rFonts w:ascii="Arial" w:hAnsi="Arial" w:cs="Arial"/>
                <w:b/>
                <w:sz w:val="22"/>
                <w:szCs w:val="22"/>
                <w:lang w:val="en-GB"/>
              </w:rPr>
              <w:t>8</w:t>
            </w:r>
            <w:r w:rsidR="00A71DBC" w:rsidRPr="007B3362">
              <w:rPr>
                <w:rFonts w:ascii="Arial" w:hAnsi="Arial" w:cs="Arial"/>
                <w:b/>
                <w:sz w:val="22"/>
                <w:szCs w:val="22"/>
                <w:lang w:val="en-GB"/>
              </w:rPr>
              <w:t>.</w:t>
            </w:r>
            <w:r w:rsidR="00B41223" w:rsidRPr="007B3362">
              <w:rPr>
                <w:rFonts w:ascii="Arial" w:hAnsi="Arial" w:cs="Arial"/>
                <w:b/>
                <w:sz w:val="22"/>
                <w:szCs w:val="22"/>
                <w:lang w:val="en-GB"/>
              </w:rPr>
              <w:t xml:space="preserve"> Amendment of the Articles of Association of the Company.</w:t>
            </w:r>
          </w:p>
        </w:tc>
      </w:tr>
      <w:tr w:rsidR="00911D12" w:rsidRPr="007B3362" w14:paraId="648BFB4C" w14:textId="77777777" w:rsidTr="004C7D6C">
        <w:tc>
          <w:tcPr>
            <w:tcW w:w="9923" w:type="dxa"/>
            <w:gridSpan w:val="4"/>
          </w:tcPr>
          <w:p w14:paraId="4C794D01" w14:textId="77777777" w:rsidR="00911D12" w:rsidRPr="007B3362" w:rsidRDefault="00911D12" w:rsidP="0064614C">
            <w:pPr>
              <w:spacing w:before="60" w:after="60"/>
              <w:jc w:val="both"/>
              <w:rPr>
                <w:rFonts w:ascii="Arial" w:hAnsi="Arial" w:cs="Arial"/>
                <w:b/>
                <w:i/>
                <w:sz w:val="22"/>
                <w:szCs w:val="22"/>
                <w:lang w:val="en-GB"/>
              </w:rPr>
            </w:pPr>
            <w:r w:rsidRPr="007B3362">
              <w:rPr>
                <w:rFonts w:ascii="Arial" w:hAnsi="Arial" w:cs="Arial"/>
                <w:b/>
                <w:i/>
                <w:sz w:val="22"/>
                <w:szCs w:val="22"/>
                <w:lang w:val="en-GB"/>
              </w:rPr>
              <w:t>Draft decision</w:t>
            </w:r>
          </w:p>
        </w:tc>
      </w:tr>
      <w:tr w:rsidR="00911D12" w:rsidRPr="007B3362" w14:paraId="20362FA5" w14:textId="77777777" w:rsidTr="004C7D6C">
        <w:tc>
          <w:tcPr>
            <w:tcW w:w="9923" w:type="dxa"/>
            <w:gridSpan w:val="4"/>
          </w:tcPr>
          <w:p w14:paraId="1AC714C1" w14:textId="7DD8B23E" w:rsidR="007B336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8.1. To amend Articles 4.1 and 4.2 of the Company’s Articles of Association and restate them as follows:”</w:t>
            </w:r>
          </w:p>
          <w:p w14:paraId="6273EBE7" w14:textId="77777777" w:rsidR="007B336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“4.1. The authorised capital of the Company shall be EUR 675 386,46 EUR (six hundred seventy-five thousand three hundred eighty-six euro and 46 cents).</w:t>
            </w:r>
          </w:p>
          <w:p w14:paraId="142DFB2D" w14:textId="77777777" w:rsidR="007B336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“4.2. Number of shares: 22,512,882 (twenty-two million five hundred twelve thousand eight hundred eighty-two) ordinary registered shares (hereinafter one ordinary registered share of the Company - the Share).”</w:t>
            </w:r>
          </w:p>
          <w:p w14:paraId="4309A34C" w14:textId="77777777" w:rsidR="007B336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8.2. Taking into account the decisions adopted above, the amendments to the Law on Companies of the Republic of Lithuania that entered into force after the registration of the latest version of the Company’s Articles of Association, as well as other amendments presented in the draft amended Articles of Association, to amend the Company’s Articles of Association, approve their new wording (attached) and to authorise the Manager of the Company to sign these Articles of Association.</w:t>
            </w:r>
          </w:p>
          <w:p w14:paraId="69348DF0" w14:textId="63CA6C0E" w:rsidR="00911D12" w:rsidRPr="007B3362" w:rsidRDefault="007B3362" w:rsidP="007B3362">
            <w:pPr>
              <w:spacing w:after="60"/>
              <w:jc w:val="both"/>
              <w:rPr>
                <w:rFonts w:ascii="Arial" w:hAnsi="Arial" w:cs="Arial"/>
                <w:sz w:val="22"/>
                <w:szCs w:val="22"/>
                <w:lang w:val="en-GB"/>
              </w:rPr>
            </w:pPr>
            <w:r w:rsidRPr="007B3362">
              <w:rPr>
                <w:rFonts w:ascii="Arial" w:hAnsi="Arial" w:cs="Arial"/>
                <w:sz w:val="22"/>
                <w:szCs w:val="22"/>
                <w:lang w:val="en-GB"/>
              </w:rPr>
              <w:t xml:space="preserve">8.3. If not all the New Shares are subscribed for during the intended share subscription period and the Board of the Company decides to consider that the increase of the authorised capital of the Company has still taken place, taking into consideration the conditions, established in decision 6.3 of </w:t>
            </w:r>
            <w:r w:rsidRPr="007B3362">
              <w:rPr>
                <w:rFonts w:ascii="Arial" w:hAnsi="Arial" w:cs="Arial"/>
                <w:sz w:val="22"/>
                <w:szCs w:val="22"/>
                <w:lang w:val="en-GB"/>
              </w:rPr>
              <w:lastRenderedPageBreak/>
              <w:t>this general meeting of shareholders, the Board of the Company will amend the amount of the authorised capital and the number of shares indicated in the Articles of Association of the Company accordingly.</w:t>
            </w:r>
          </w:p>
        </w:tc>
      </w:tr>
      <w:tr w:rsidR="00911D12" w:rsidRPr="007B3362" w14:paraId="61F63C7B" w14:textId="77777777" w:rsidTr="004C7D6C">
        <w:tc>
          <w:tcPr>
            <w:tcW w:w="9923" w:type="dxa"/>
            <w:gridSpan w:val="4"/>
          </w:tcPr>
          <w:p w14:paraId="59CE7F4B" w14:textId="77777777" w:rsidR="00911D12" w:rsidRPr="007B3362" w:rsidRDefault="00911D12" w:rsidP="009C31B4">
            <w:pPr>
              <w:spacing w:before="40" w:after="40"/>
              <w:jc w:val="both"/>
              <w:rPr>
                <w:rFonts w:ascii="Arial" w:hAnsi="Arial" w:cs="Arial"/>
                <w:sz w:val="22"/>
                <w:szCs w:val="22"/>
                <w:lang w:val="en-GB"/>
              </w:rPr>
            </w:pPr>
          </w:p>
        </w:tc>
      </w:tr>
      <w:tr w:rsidR="004C7D6C" w:rsidRPr="007B3362" w14:paraId="7E3DB851" w14:textId="77777777" w:rsidTr="00C0558A">
        <w:tc>
          <w:tcPr>
            <w:tcW w:w="6521" w:type="dxa"/>
            <w:tcBorders>
              <w:right w:val="single" w:sz="4" w:space="0" w:color="000000"/>
            </w:tcBorders>
          </w:tcPr>
          <w:p w14:paraId="79A5E6DD" w14:textId="77777777" w:rsidR="004C7D6C" w:rsidRPr="007B3362" w:rsidRDefault="004C7D6C"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6C96940F" w14:textId="77777777" w:rsidR="004C7D6C" w:rsidRPr="007B3362" w:rsidRDefault="004C7D6C" w:rsidP="00C0558A">
            <w:pPr>
              <w:jc w:val="center"/>
              <w:rPr>
                <w:rFonts w:ascii="Arial" w:hAnsi="Arial" w:cs="Arial"/>
                <w:b/>
                <w:sz w:val="22"/>
                <w:szCs w:val="22"/>
                <w:lang w:val="en-GB"/>
              </w:rPr>
            </w:pPr>
          </w:p>
          <w:p w14:paraId="67BAF351"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888842574"/>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FOR</w:t>
            </w:r>
          </w:p>
          <w:p w14:paraId="0A154B9D" w14:textId="77777777" w:rsidR="004C7D6C" w:rsidRPr="007B3362" w:rsidRDefault="004C7D6C" w:rsidP="00C0558A">
            <w:pPr>
              <w:jc w:val="center"/>
              <w:rPr>
                <w:rFonts w:ascii="Arial" w:hAnsi="Arial" w:cs="Arial"/>
                <w:b/>
                <w:sz w:val="22"/>
                <w:szCs w:val="22"/>
                <w:lang w:val="en-GB"/>
              </w:rPr>
            </w:pPr>
          </w:p>
        </w:tc>
        <w:tc>
          <w:tcPr>
            <w:tcW w:w="284" w:type="dxa"/>
            <w:tcBorders>
              <w:left w:val="single" w:sz="4" w:space="0" w:color="000000"/>
            </w:tcBorders>
          </w:tcPr>
          <w:p w14:paraId="6E0269B3" w14:textId="77777777" w:rsidR="004C7D6C" w:rsidRPr="007B3362" w:rsidRDefault="004C7D6C"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6D9DE38C" w14:textId="77777777" w:rsidR="004C7D6C" w:rsidRPr="007B3362" w:rsidRDefault="004C7D6C" w:rsidP="00C0558A">
            <w:pPr>
              <w:jc w:val="both"/>
              <w:rPr>
                <w:rFonts w:ascii="Arial" w:hAnsi="Arial" w:cs="Arial"/>
                <w:b/>
                <w:sz w:val="22"/>
                <w:szCs w:val="22"/>
                <w:lang w:val="en-GB"/>
              </w:rPr>
            </w:pPr>
          </w:p>
          <w:p w14:paraId="5D2F64DF"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886069924"/>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AGAINST</w:t>
            </w:r>
          </w:p>
        </w:tc>
      </w:tr>
      <w:tr w:rsidR="00911D12" w:rsidRPr="007B3362" w14:paraId="6014C862" w14:textId="77777777" w:rsidTr="004C7D6C">
        <w:tc>
          <w:tcPr>
            <w:tcW w:w="9923" w:type="dxa"/>
            <w:gridSpan w:val="4"/>
          </w:tcPr>
          <w:p w14:paraId="65D9656C" w14:textId="59B11C8F" w:rsidR="00911D12" w:rsidRPr="007B3362" w:rsidRDefault="00911D12" w:rsidP="00911D12">
            <w:pPr>
              <w:spacing w:before="40" w:after="40"/>
              <w:jc w:val="both"/>
              <w:rPr>
                <w:rFonts w:ascii="Arial" w:hAnsi="Arial" w:cs="Arial"/>
                <w:b/>
                <w:i/>
                <w:sz w:val="22"/>
                <w:szCs w:val="22"/>
                <w:lang w:val="en-GB"/>
              </w:rPr>
            </w:pPr>
          </w:p>
        </w:tc>
      </w:tr>
      <w:tr w:rsidR="003D5320" w:rsidRPr="007B3362" w14:paraId="4D119BE0" w14:textId="77777777" w:rsidTr="004C7D6C">
        <w:tc>
          <w:tcPr>
            <w:tcW w:w="9923" w:type="dxa"/>
            <w:gridSpan w:val="4"/>
          </w:tcPr>
          <w:p w14:paraId="1DB20DFF" w14:textId="77777777" w:rsidR="009C31B4" w:rsidRDefault="009C31B4"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p>
          <w:p w14:paraId="013AEFE4" w14:textId="61C35573" w:rsidR="003D5320" w:rsidRPr="007B3362" w:rsidRDefault="00E523F1"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r w:rsidRPr="007B3362">
              <w:rPr>
                <w:rFonts w:ascii="Arial" w:hAnsi="Arial" w:cs="Arial"/>
                <w:b/>
                <w:sz w:val="22"/>
                <w:szCs w:val="22"/>
                <w:lang w:val="en-GB"/>
              </w:rPr>
              <w:t>9</w:t>
            </w:r>
            <w:r w:rsidR="003D5320" w:rsidRPr="007B3362">
              <w:rPr>
                <w:rFonts w:ascii="Arial" w:hAnsi="Arial" w:cs="Arial"/>
                <w:b/>
                <w:sz w:val="22"/>
                <w:szCs w:val="22"/>
                <w:lang w:val="en-GB"/>
              </w:rPr>
              <w:t xml:space="preserve">. </w:t>
            </w:r>
            <w:r w:rsidR="00FE2E22" w:rsidRPr="007B3362">
              <w:rPr>
                <w:rFonts w:ascii="Arial" w:hAnsi="Arial" w:cs="Arial"/>
                <w:b/>
                <w:sz w:val="22"/>
                <w:szCs w:val="22"/>
                <w:lang w:val="en-GB"/>
              </w:rPr>
              <w:t>Admission to listing and trading of the new shares of the Company on the regulated markets and authorisation to the Company’s Board to take the corresponding actions.</w:t>
            </w:r>
          </w:p>
        </w:tc>
      </w:tr>
      <w:tr w:rsidR="003D5320" w:rsidRPr="007B3362" w14:paraId="052717DB" w14:textId="77777777" w:rsidTr="004C7D6C">
        <w:tc>
          <w:tcPr>
            <w:tcW w:w="9923" w:type="dxa"/>
            <w:gridSpan w:val="4"/>
          </w:tcPr>
          <w:p w14:paraId="3795B3FF" w14:textId="77777777" w:rsidR="003D5320" w:rsidRPr="007B3362" w:rsidRDefault="003D5320" w:rsidP="0064614C">
            <w:pPr>
              <w:spacing w:before="60" w:after="60"/>
              <w:jc w:val="both"/>
              <w:rPr>
                <w:rFonts w:ascii="Arial" w:hAnsi="Arial" w:cs="Arial"/>
                <w:b/>
                <w:i/>
                <w:sz w:val="22"/>
                <w:szCs w:val="22"/>
                <w:lang w:val="en-GB"/>
              </w:rPr>
            </w:pPr>
            <w:r w:rsidRPr="007B3362">
              <w:rPr>
                <w:rFonts w:ascii="Arial" w:hAnsi="Arial" w:cs="Arial"/>
                <w:b/>
                <w:i/>
                <w:sz w:val="22"/>
                <w:szCs w:val="22"/>
                <w:lang w:val="en-GB"/>
              </w:rPr>
              <w:t>Draft decision</w:t>
            </w:r>
          </w:p>
        </w:tc>
      </w:tr>
      <w:tr w:rsidR="003D5320" w:rsidRPr="007B3362" w14:paraId="4B411F1E" w14:textId="77777777" w:rsidTr="004C7D6C">
        <w:tc>
          <w:tcPr>
            <w:tcW w:w="9923" w:type="dxa"/>
            <w:gridSpan w:val="4"/>
          </w:tcPr>
          <w:p w14:paraId="47CAD458" w14:textId="23305631" w:rsidR="003D5320" w:rsidRPr="007B3362" w:rsidRDefault="009B1511" w:rsidP="00C0558A">
            <w:pPr>
              <w:spacing w:after="60"/>
              <w:jc w:val="both"/>
              <w:rPr>
                <w:rFonts w:ascii="Arial" w:hAnsi="Arial" w:cs="Arial"/>
                <w:sz w:val="22"/>
                <w:szCs w:val="22"/>
                <w:lang w:val="en-GB"/>
              </w:rPr>
            </w:pPr>
            <w:r w:rsidRPr="007B3362">
              <w:rPr>
                <w:rFonts w:ascii="Arial" w:hAnsi="Arial" w:cs="Arial"/>
                <w:bCs/>
                <w:sz w:val="22"/>
                <w:szCs w:val="22"/>
                <w:lang w:val="en-GB"/>
              </w:rPr>
              <w:t>After increase of the authorised capital of the Company, to initiate the admission to listing and trading of the New Shares of the Company on the regulated markets of AB Nasdaq Vilnius and Warsaw Stock Exchange and authorize the Manager of the Company to perform any corresponding actions in relation thereto.</w:t>
            </w:r>
          </w:p>
        </w:tc>
      </w:tr>
      <w:tr w:rsidR="003D5320" w:rsidRPr="007B3362" w14:paraId="4D14C425" w14:textId="77777777" w:rsidTr="004C7D6C">
        <w:tc>
          <w:tcPr>
            <w:tcW w:w="9923" w:type="dxa"/>
            <w:gridSpan w:val="4"/>
          </w:tcPr>
          <w:p w14:paraId="1C539200" w14:textId="77777777" w:rsidR="003D5320" w:rsidRPr="007B3362" w:rsidRDefault="003D5320" w:rsidP="009C31B4">
            <w:pPr>
              <w:spacing w:before="40" w:after="40"/>
              <w:jc w:val="both"/>
              <w:rPr>
                <w:rFonts w:ascii="Arial" w:hAnsi="Arial" w:cs="Arial"/>
                <w:sz w:val="22"/>
                <w:szCs w:val="22"/>
                <w:lang w:val="en-GB"/>
              </w:rPr>
            </w:pPr>
          </w:p>
        </w:tc>
      </w:tr>
      <w:tr w:rsidR="004C7D6C" w:rsidRPr="007B3362" w14:paraId="6B2B3353" w14:textId="77777777" w:rsidTr="00C0558A">
        <w:tc>
          <w:tcPr>
            <w:tcW w:w="6521" w:type="dxa"/>
            <w:tcBorders>
              <w:right w:val="single" w:sz="4" w:space="0" w:color="000000"/>
            </w:tcBorders>
          </w:tcPr>
          <w:p w14:paraId="3AD13219" w14:textId="77777777" w:rsidR="004C7D6C" w:rsidRPr="007B3362" w:rsidRDefault="004C7D6C"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067BB464" w14:textId="77777777" w:rsidR="004C7D6C" w:rsidRPr="007B3362" w:rsidRDefault="004C7D6C" w:rsidP="00C0558A">
            <w:pPr>
              <w:jc w:val="center"/>
              <w:rPr>
                <w:rFonts w:ascii="Arial" w:hAnsi="Arial" w:cs="Arial"/>
                <w:b/>
                <w:sz w:val="22"/>
                <w:szCs w:val="22"/>
                <w:lang w:val="en-GB"/>
              </w:rPr>
            </w:pPr>
          </w:p>
          <w:p w14:paraId="52C4027F"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425027746"/>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FOR</w:t>
            </w:r>
          </w:p>
          <w:p w14:paraId="44A09562" w14:textId="77777777" w:rsidR="004C7D6C" w:rsidRPr="007B3362" w:rsidRDefault="004C7D6C" w:rsidP="00C0558A">
            <w:pPr>
              <w:jc w:val="center"/>
              <w:rPr>
                <w:rFonts w:ascii="Arial" w:hAnsi="Arial" w:cs="Arial"/>
                <w:b/>
                <w:sz w:val="22"/>
                <w:szCs w:val="22"/>
                <w:lang w:val="en-GB"/>
              </w:rPr>
            </w:pPr>
          </w:p>
        </w:tc>
        <w:tc>
          <w:tcPr>
            <w:tcW w:w="284" w:type="dxa"/>
            <w:tcBorders>
              <w:left w:val="single" w:sz="4" w:space="0" w:color="000000"/>
            </w:tcBorders>
          </w:tcPr>
          <w:p w14:paraId="5F8FA2DF" w14:textId="77777777" w:rsidR="004C7D6C" w:rsidRPr="007B3362" w:rsidRDefault="004C7D6C"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24682FC9" w14:textId="77777777" w:rsidR="004C7D6C" w:rsidRPr="007B3362" w:rsidRDefault="004C7D6C" w:rsidP="00C0558A">
            <w:pPr>
              <w:jc w:val="both"/>
              <w:rPr>
                <w:rFonts w:ascii="Arial" w:hAnsi="Arial" w:cs="Arial"/>
                <w:b/>
                <w:sz w:val="22"/>
                <w:szCs w:val="22"/>
                <w:lang w:val="en-GB"/>
              </w:rPr>
            </w:pPr>
          </w:p>
          <w:p w14:paraId="4BFE05A4"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12485468"/>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AGAINST</w:t>
            </w:r>
          </w:p>
        </w:tc>
      </w:tr>
      <w:tr w:rsidR="003D5320" w:rsidRPr="00E27A36" w14:paraId="51CFD9DA" w14:textId="77777777" w:rsidTr="004C7D6C">
        <w:tc>
          <w:tcPr>
            <w:tcW w:w="9923" w:type="dxa"/>
            <w:gridSpan w:val="4"/>
          </w:tcPr>
          <w:p w14:paraId="4E139F2C" w14:textId="77777777" w:rsidR="004C7D6C" w:rsidRPr="00E27A36" w:rsidRDefault="004C7D6C"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p>
          <w:p w14:paraId="0554E2D2" w14:textId="77777777" w:rsidR="009C31B4" w:rsidRPr="00E27A36" w:rsidRDefault="009C31B4"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p>
          <w:p w14:paraId="55C06AD9" w14:textId="6B7BCF82" w:rsidR="003D5320" w:rsidRPr="00E27A36" w:rsidRDefault="00E523F1" w:rsidP="00C0558A">
            <w:pPr>
              <w:shd w:val="clear" w:color="auto" w:fill="FFFFFF"/>
              <w:tabs>
                <w:tab w:val="left" w:pos="11908"/>
                <w:tab w:val="left" w:pos="12824"/>
                <w:tab w:val="left" w:pos="13740"/>
                <w:tab w:val="left" w:pos="14656"/>
              </w:tabs>
              <w:spacing w:after="60"/>
              <w:jc w:val="both"/>
              <w:rPr>
                <w:rFonts w:ascii="Arial" w:hAnsi="Arial" w:cs="Arial"/>
                <w:b/>
                <w:sz w:val="22"/>
                <w:szCs w:val="22"/>
                <w:lang w:val="en-GB"/>
              </w:rPr>
            </w:pPr>
            <w:r w:rsidRPr="00E27A36">
              <w:rPr>
                <w:rFonts w:ascii="Arial" w:hAnsi="Arial" w:cs="Arial"/>
                <w:b/>
                <w:sz w:val="22"/>
                <w:szCs w:val="22"/>
                <w:lang w:val="en-GB"/>
              </w:rPr>
              <w:t>10</w:t>
            </w:r>
            <w:r w:rsidR="003D5320" w:rsidRPr="00E27A36">
              <w:rPr>
                <w:rFonts w:ascii="Arial" w:hAnsi="Arial" w:cs="Arial"/>
                <w:b/>
                <w:sz w:val="22"/>
                <w:szCs w:val="22"/>
                <w:lang w:val="en-GB"/>
              </w:rPr>
              <w:t xml:space="preserve">. </w:t>
            </w:r>
            <w:r w:rsidR="00E27A36" w:rsidRPr="00E27A36">
              <w:rPr>
                <w:rFonts w:ascii="Arial" w:hAnsi="Arial" w:cs="Arial"/>
                <w:b/>
                <w:sz w:val="22"/>
                <w:szCs w:val="22"/>
                <w:lang w:val="en-GB"/>
              </w:rPr>
              <w:t>Approval of additional remuneration for the Chairman of the Company's Board.</w:t>
            </w:r>
          </w:p>
        </w:tc>
      </w:tr>
      <w:tr w:rsidR="003D5320" w:rsidRPr="00E27A36" w14:paraId="54374BDF" w14:textId="77777777" w:rsidTr="004C7D6C">
        <w:tc>
          <w:tcPr>
            <w:tcW w:w="9923" w:type="dxa"/>
            <w:gridSpan w:val="4"/>
          </w:tcPr>
          <w:p w14:paraId="2DE563ED" w14:textId="77777777" w:rsidR="003D5320" w:rsidRPr="00E27A36" w:rsidRDefault="003D5320" w:rsidP="00C0558A">
            <w:pPr>
              <w:spacing w:before="40" w:after="40"/>
              <w:jc w:val="both"/>
              <w:rPr>
                <w:rFonts w:ascii="Arial" w:hAnsi="Arial" w:cs="Arial"/>
                <w:b/>
                <w:i/>
                <w:sz w:val="22"/>
                <w:szCs w:val="22"/>
              </w:rPr>
            </w:pPr>
            <w:r w:rsidRPr="00E27A36">
              <w:rPr>
                <w:rFonts w:ascii="Arial" w:hAnsi="Arial" w:cs="Arial"/>
                <w:b/>
                <w:i/>
                <w:sz w:val="22"/>
                <w:szCs w:val="22"/>
                <w:lang w:val="en-GB"/>
              </w:rPr>
              <w:t>Draft decision</w:t>
            </w:r>
          </w:p>
        </w:tc>
      </w:tr>
      <w:tr w:rsidR="003D5320" w:rsidRPr="007B3362" w14:paraId="3EC3608B" w14:textId="77777777" w:rsidTr="004C7D6C">
        <w:tc>
          <w:tcPr>
            <w:tcW w:w="9923" w:type="dxa"/>
            <w:gridSpan w:val="4"/>
          </w:tcPr>
          <w:p w14:paraId="68667C81" w14:textId="7C4C3B5B" w:rsidR="003D5320" w:rsidRPr="00410811" w:rsidRDefault="00410811" w:rsidP="00410811">
            <w:pPr>
              <w:spacing w:before="60" w:after="60"/>
              <w:jc w:val="both"/>
              <w:rPr>
                <w:rFonts w:ascii="Arial" w:hAnsi="Arial" w:cs="Arial"/>
                <w:bCs/>
                <w:sz w:val="22"/>
                <w:szCs w:val="22"/>
              </w:rPr>
            </w:pPr>
            <w:r w:rsidRPr="00E27A36">
              <w:rPr>
                <w:rFonts w:ascii="Arial" w:hAnsi="Arial" w:cs="Arial"/>
                <w:bCs/>
                <w:sz w:val="22"/>
                <w:szCs w:val="22"/>
                <w:lang w:val="en-GB"/>
              </w:rPr>
              <w:t>Taking into account the scope of work related to the activities of the Company’s Board, to grant the Chairman of the Company’s Board</w:t>
            </w:r>
            <w:r w:rsidRPr="00E27A36">
              <w:rPr>
                <w:rFonts w:ascii="Arial" w:hAnsi="Arial" w:cs="Arial"/>
                <w:bCs/>
                <w:sz w:val="22"/>
                <w:szCs w:val="22"/>
                <w:lang w:val="en-US"/>
              </w:rPr>
              <w:t>, Gediminas Almantas,</w:t>
            </w:r>
            <w:r w:rsidRPr="00E27A36">
              <w:rPr>
                <w:rFonts w:ascii="Arial" w:hAnsi="Arial" w:cs="Arial"/>
                <w:bCs/>
                <w:sz w:val="22"/>
                <w:szCs w:val="22"/>
                <w:lang w:val="en-GB"/>
              </w:rPr>
              <w:t xml:space="preserve"> an additional one-time remuneration in </w:t>
            </w:r>
            <w:r w:rsidRPr="00E27A36">
              <w:rPr>
                <w:rFonts w:ascii="Arial" w:hAnsi="Arial" w:cs="Arial"/>
                <w:bCs/>
                <w:sz w:val="22"/>
                <w:szCs w:val="22"/>
                <w:lang w:val="en-US"/>
              </w:rPr>
              <w:t xml:space="preserve"> the amount of </w:t>
            </w:r>
            <w:r w:rsidRPr="00E27A36">
              <w:rPr>
                <w:rFonts w:ascii="Arial" w:hAnsi="Arial" w:cs="Arial"/>
                <w:sz w:val="22"/>
                <w:szCs w:val="22"/>
                <w:lang w:val="en-US"/>
              </w:rPr>
              <w:t xml:space="preserve">EUR 29,000 </w:t>
            </w:r>
            <w:r w:rsidRPr="00E27A36">
              <w:rPr>
                <w:rFonts w:ascii="Arial" w:hAnsi="Arial" w:cs="Arial"/>
                <w:bCs/>
                <w:sz w:val="22"/>
                <w:szCs w:val="22"/>
                <w:lang w:val="en-US"/>
              </w:rPr>
              <w:t xml:space="preserve">(excluding applicable taxes) </w:t>
            </w:r>
            <w:r w:rsidRPr="00E27A36">
              <w:rPr>
                <w:rFonts w:ascii="Arial" w:hAnsi="Arial" w:cs="Arial"/>
                <w:bCs/>
                <w:sz w:val="22"/>
                <w:szCs w:val="22"/>
                <w:lang w:val="en-GB"/>
              </w:rPr>
              <w:t xml:space="preserve">for the performance of Board member duties for the period from </w:t>
            </w:r>
            <w:r w:rsidRPr="00E27A36">
              <w:rPr>
                <w:rFonts w:ascii="Arial" w:hAnsi="Arial" w:cs="Arial"/>
                <w:sz w:val="22"/>
                <w:szCs w:val="22"/>
                <w:lang w:val="en-GB"/>
              </w:rPr>
              <w:t>16 July 2025</w:t>
            </w:r>
            <w:r w:rsidRPr="00E27A36">
              <w:rPr>
                <w:rFonts w:ascii="Arial" w:hAnsi="Arial" w:cs="Arial"/>
                <w:bCs/>
                <w:sz w:val="22"/>
                <w:szCs w:val="22"/>
                <w:lang w:val="en-GB"/>
              </w:rPr>
              <w:t xml:space="preserve"> until the date of adoption of this decision</w:t>
            </w:r>
            <w:r w:rsidRPr="00E27A36">
              <w:rPr>
                <w:rFonts w:ascii="Arial" w:hAnsi="Arial" w:cs="Arial"/>
                <w:b/>
                <w:i/>
                <w:iCs/>
                <w:sz w:val="22"/>
                <w:szCs w:val="22"/>
              </w:rPr>
              <w:t>.</w:t>
            </w:r>
          </w:p>
        </w:tc>
      </w:tr>
      <w:tr w:rsidR="004C7D6C" w:rsidRPr="007B3362" w14:paraId="3B6F8257" w14:textId="77777777" w:rsidTr="004C7D6C">
        <w:tc>
          <w:tcPr>
            <w:tcW w:w="9923" w:type="dxa"/>
            <w:gridSpan w:val="4"/>
          </w:tcPr>
          <w:p w14:paraId="5A3EEF4F" w14:textId="77777777" w:rsidR="004C7D6C" w:rsidRPr="007B3362" w:rsidRDefault="004C7D6C" w:rsidP="00C0558A">
            <w:pPr>
              <w:spacing w:after="60"/>
              <w:jc w:val="both"/>
              <w:rPr>
                <w:rFonts w:ascii="Arial" w:hAnsi="Arial" w:cs="Arial"/>
                <w:sz w:val="22"/>
                <w:szCs w:val="22"/>
                <w:lang w:val="en-GB"/>
              </w:rPr>
            </w:pPr>
          </w:p>
        </w:tc>
      </w:tr>
      <w:tr w:rsidR="004C7D6C" w:rsidRPr="007B3362" w14:paraId="38D7CA7A" w14:textId="77777777" w:rsidTr="00C0558A">
        <w:tc>
          <w:tcPr>
            <w:tcW w:w="6521" w:type="dxa"/>
            <w:tcBorders>
              <w:right w:val="single" w:sz="4" w:space="0" w:color="000000"/>
            </w:tcBorders>
          </w:tcPr>
          <w:p w14:paraId="3399E543" w14:textId="77777777" w:rsidR="004C7D6C" w:rsidRPr="007B3362" w:rsidRDefault="004C7D6C" w:rsidP="00C0558A">
            <w:pPr>
              <w:jc w:val="both"/>
              <w:rPr>
                <w:rFonts w:ascii="Arial" w:hAnsi="Arial" w:cs="Arial"/>
                <w:sz w:val="22"/>
                <w:szCs w:val="22"/>
                <w:lang w:val="en-GB"/>
              </w:rPr>
            </w:pPr>
            <w:r w:rsidRPr="007B3362">
              <w:rPr>
                <w:rFonts w:ascii="Arial" w:hAnsi="Arial" w:cs="Arial"/>
                <w:sz w:val="22"/>
                <w:szCs w:val="22"/>
                <w:lang w:val="en-GB"/>
              </w:rPr>
              <w:t>Voting (please tick the option selected):</w:t>
            </w:r>
          </w:p>
        </w:tc>
        <w:tc>
          <w:tcPr>
            <w:tcW w:w="1525" w:type="dxa"/>
            <w:tcBorders>
              <w:top w:val="single" w:sz="4" w:space="0" w:color="000000"/>
              <w:left w:val="single" w:sz="4" w:space="0" w:color="000000"/>
              <w:bottom w:val="single" w:sz="4" w:space="0" w:color="000000"/>
            </w:tcBorders>
          </w:tcPr>
          <w:p w14:paraId="31FCFE41" w14:textId="77777777" w:rsidR="004C7D6C" w:rsidRPr="007B3362" w:rsidRDefault="004C7D6C" w:rsidP="00C0558A">
            <w:pPr>
              <w:jc w:val="center"/>
              <w:rPr>
                <w:rFonts w:ascii="Arial" w:hAnsi="Arial" w:cs="Arial"/>
                <w:b/>
                <w:sz w:val="22"/>
                <w:szCs w:val="22"/>
                <w:lang w:val="en-GB"/>
              </w:rPr>
            </w:pPr>
          </w:p>
          <w:p w14:paraId="51B2BEF5"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2144308253"/>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FOR</w:t>
            </w:r>
          </w:p>
          <w:p w14:paraId="51549173" w14:textId="77777777" w:rsidR="004C7D6C" w:rsidRPr="007B3362" w:rsidRDefault="004C7D6C" w:rsidP="00C0558A">
            <w:pPr>
              <w:jc w:val="center"/>
              <w:rPr>
                <w:rFonts w:ascii="Arial" w:hAnsi="Arial" w:cs="Arial"/>
                <w:b/>
                <w:sz w:val="22"/>
                <w:szCs w:val="22"/>
                <w:lang w:val="en-GB"/>
              </w:rPr>
            </w:pPr>
          </w:p>
        </w:tc>
        <w:tc>
          <w:tcPr>
            <w:tcW w:w="284" w:type="dxa"/>
            <w:tcBorders>
              <w:left w:val="single" w:sz="4" w:space="0" w:color="000000"/>
            </w:tcBorders>
          </w:tcPr>
          <w:p w14:paraId="345CB774" w14:textId="77777777" w:rsidR="004C7D6C" w:rsidRPr="007B3362" w:rsidRDefault="004C7D6C" w:rsidP="00C0558A">
            <w:pPr>
              <w:jc w:val="both"/>
              <w:rPr>
                <w:rFonts w:ascii="Arial" w:hAnsi="Arial" w:cs="Arial"/>
                <w:sz w:val="22"/>
                <w:szCs w:val="22"/>
                <w:lang w:val="en-GB"/>
              </w:rPr>
            </w:pPr>
          </w:p>
        </w:tc>
        <w:tc>
          <w:tcPr>
            <w:tcW w:w="1593" w:type="dxa"/>
            <w:tcBorders>
              <w:top w:val="single" w:sz="4" w:space="0" w:color="000000"/>
              <w:left w:val="single" w:sz="4" w:space="0" w:color="000000"/>
              <w:bottom w:val="single" w:sz="4" w:space="0" w:color="000000"/>
              <w:right w:val="single" w:sz="4" w:space="0" w:color="000000"/>
            </w:tcBorders>
          </w:tcPr>
          <w:p w14:paraId="63F6AC57" w14:textId="77777777" w:rsidR="004C7D6C" w:rsidRPr="007B3362" w:rsidRDefault="004C7D6C" w:rsidP="00C0558A">
            <w:pPr>
              <w:jc w:val="both"/>
              <w:rPr>
                <w:rFonts w:ascii="Arial" w:hAnsi="Arial" w:cs="Arial"/>
                <w:b/>
                <w:sz w:val="22"/>
                <w:szCs w:val="22"/>
                <w:lang w:val="en-GB"/>
              </w:rPr>
            </w:pPr>
          </w:p>
          <w:p w14:paraId="093E5F39" w14:textId="77777777" w:rsidR="004C7D6C" w:rsidRPr="007B3362" w:rsidRDefault="00D860B1" w:rsidP="00C0558A">
            <w:pPr>
              <w:jc w:val="center"/>
              <w:rPr>
                <w:rFonts w:ascii="Arial" w:hAnsi="Arial" w:cs="Arial"/>
                <w:b/>
                <w:sz w:val="22"/>
                <w:szCs w:val="22"/>
                <w:lang w:val="en-GB"/>
              </w:rPr>
            </w:pPr>
            <w:sdt>
              <w:sdtPr>
                <w:rPr>
                  <w:rStyle w:val="FontStyle13"/>
                  <w:rFonts w:ascii="Tahoma" w:hAnsi="Tahoma" w:cs="Tahoma"/>
                  <w:b/>
                  <w:lang w:val="en-GB"/>
                </w:rPr>
                <w:id w:val="-1741782789"/>
                <w14:checkbox>
                  <w14:checked w14:val="0"/>
                  <w14:checkedState w14:val="2612" w14:font="MS Gothic"/>
                  <w14:uncheckedState w14:val="2610" w14:font="MS Gothic"/>
                </w14:checkbox>
              </w:sdtPr>
              <w:sdtEndPr>
                <w:rPr>
                  <w:rStyle w:val="FontStyle13"/>
                </w:rPr>
              </w:sdtEndPr>
              <w:sdtContent>
                <w:r w:rsidR="004C7D6C" w:rsidRPr="007B3362">
                  <w:rPr>
                    <w:rStyle w:val="FontStyle13"/>
                    <w:rFonts w:ascii="MS Gothic" w:eastAsia="MS Gothic" w:hAnsi="MS Gothic" w:cs="Tahoma"/>
                    <w:b/>
                    <w:lang w:val="en-GB"/>
                  </w:rPr>
                  <w:t>☐</w:t>
                </w:r>
              </w:sdtContent>
            </w:sdt>
            <w:r w:rsidR="004C7D6C" w:rsidRPr="007B3362">
              <w:rPr>
                <w:rStyle w:val="FontStyle13"/>
                <w:rFonts w:ascii="Tahoma" w:hAnsi="Tahoma" w:cs="Tahoma"/>
                <w:b/>
                <w:lang w:val="en-GB"/>
              </w:rPr>
              <w:t xml:space="preserve"> </w:t>
            </w:r>
            <w:r w:rsidR="004C7D6C" w:rsidRPr="007B3362">
              <w:rPr>
                <w:rFonts w:ascii="Arial" w:hAnsi="Arial" w:cs="Arial"/>
                <w:b/>
                <w:sz w:val="22"/>
                <w:szCs w:val="22"/>
                <w:lang w:val="en-GB"/>
              </w:rPr>
              <w:t>AGAINST</w:t>
            </w:r>
          </w:p>
        </w:tc>
      </w:tr>
      <w:tr w:rsidR="003D5320" w:rsidRPr="007B3362" w14:paraId="18A76AFD" w14:textId="77777777" w:rsidTr="004C7D6C">
        <w:tc>
          <w:tcPr>
            <w:tcW w:w="9923" w:type="dxa"/>
            <w:gridSpan w:val="4"/>
          </w:tcPr>
          <w:p w14:paraId="685B7BC0" w14:textId="77777777" w:rsidR="003D5320" w:rsidRPr="007B3362" w:rsidRDefault="003D5320" w:rsidP="00C0558A">
            <w:pPr>
              <w:jc w:val="both"/>
              <w:rPr>
                <w:rFonts w:ascii="Arial" w:hAnsi="Arial" w:cs="Arial"/>
                <w:sz w:val="22"/>
                <w:szCs w:val="22"/>
                <w:lang w:val="en-GB"/>
              </w:rPr>
            </w:pPr>
          </w:p>
        </w:tc>
      </w:tr>
    </w:tbl>
    <w:tbl>
      <w:tblPr>
        <w:tblStyle w:val="TableGrid"/>
        <w:tblW w:w="99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1"/>
        <w:gridCol w:w="7897"/>
      </w:tblGrid>
      <w:tr w:rsidR="00431384" w:rsidRPr="007B3362" w14:paraId="34BF0B2B" w14:textId="77777777" w:rsidTr="00431384">
        <w:tc>
          <w:tcPr>
            <w:tcW w:w="9928" w:type="dxa"/>
            <w:gridSpan w:val="2"/>
          </w:tcPr>
          <w:p w14:paraId="7D294EC0" w14:textId="77777777" w:rsidR="00431384" w:rsidRPr="007B3362" w:rsidRDefault="00431384" w:rsidP="00EE4392">
            <w:pPr>
              <w:rPr>
                <w:b/>
                <w:bCs/>
                <w:sz w:val="22"/>
                <w:szCs w:val="22"/>
                <w:lang w:val="en-GB"/>
              </w:rPr>
            </w:pPr>
          </w:p>
        </w:tc>
      </w:tr>
      <w:tr w:rsidR="00431384" w:rsidRPr="007B3362" w14:paraId="2DD0CD79" w14:textId="77777777" w:rsidTr="00431384">
        <w:tc>
          <w:tcPr>
            <w:tcW w:w="9928" w:type="dxa"/>
            <w:gridSpan w:val="2"/>
            <w:tcBorders>
              <w:bottom w:val="single" w:sz="4" w:space="0" w:color="auto"/>
            </w:tcBorders>
          </w:tcPr>
          <w:p w14:paraId="00A78604" w14:textId="77777777" w:rsidR="00431384" w:rsidRPr="007B3362" w:rsidRDefault="00431384" w:rsidP="00431384">
            <w:pPr>
              <w:pStyle w:val="Default"/>
              <w:spacing w:after="120"/>
              <w:jc w:val="both"/>
              <w:rPr>
                <w:b/>
                <w:bCs/>
                <w:color w:val="auto"/>
                <w:sz w:val="22"/>
                <w:szCs w:val="22"/>
                <w:lang w:val="en-GB"/>
              </w:rPr>
            </w:pPr>
          </w:p>
          <w:p w14:paraId="77986E6A" w14:textId="5AD9A69C" w:rsidR="00911D12" w:rsidRPr="007B3362" w:rsidRDefault="00911D12" w:rsidP="00431384">
            <w:pPr>
              <w:pStyle w:val="Default"/>
              <w:spacing w:after="120"/>
              <w:jc w:val="both"/>
              <w:rPr>
                <w:b/>
                <w:bCs/>
                <w:color w:val="auto"/>
                <w:sz w:val="22"/>
                <w:szCs w:val="22"/>
                <w:lang w:val="en-GB"/>
              </w:rPr>
            </w:pPr>
          </w:p>
        </w:tc>
      </w:tr>
      <w:tr w:rsidR="001727F1" w:rsidRPr="007B3362" w14:paraId="10980E6B" w14:textId="77777777" w:rsidTr="00431384">
        <w:tc>
          <w:tcPr>
            <w:tcW w:w="9928" w:type="dxa"/>
            <w:gridSpan w:val="2"/>
            <w:tcBorders>
              <w:top w:val="single" w:sz="4" w:space="0" w:color="auto"/>
            </w:tcBorders>
          </w:tcPr>
          <w:p w14:paraId="199F554C" w14:textId="2650B3BF" w:rsidR="001727F1" w:rsidRPr="007B3362" w:rsidRDefault="001727F1" w:rsidP="00A477E1">
            <w:pPr>
              <w:ind w:left="-110"/>
              <w:jc w:val="both"/>
              <w:rPr>
                <w:rFonts w:ascii="Arial" w:hAnsi="Arial" w:cs="Arial"/>
                <w:i/>
                <w:sz w:val="18"/>
                <w:szCs w:val="18"/>
                <w:lang w:val="en-GB"/>
              </w:rPr>
            </w:pPr>
            <w:r w:rsidRPr="007B3362">
              <w:rPr>
                <w:rFonts w:ascii="Arial" w:hAnsi="Arial" w:cs="Arial"/>
                <w:i/>
                <w:sz w:val="18"/>
                <w:szCs w:val="18"/>
                <w:lang w:val="en-GB"/>
              </w:rPr>
              <w:t>Name, surname, title, signature of a shareholder or person having the right to vote by the shares owned by a shareholder</w:t>
            </w:r>
          </w:p>
        </w:tc>
      </w:tr>
      <w:tr w:rsidR="001727F1" w:rsidRPr="007B3362" w14:paraId="73AFD790" w14:textId="77777777" w:rsidTr="00431384">
        <w:tc>
          <w:tcPr>
            <w:tcW w:w="9928" w:type="dxa"/>
            <w:gridSpan w:val="2"/>
          </w:tcPr>
          <w:p w14:paraId="1E990AA3" w14:textId="77777777" w:rsidR="001727F1" w:rsidRPr="007B3362" w:rsidRDefault="001727F1" w:rsidP="000D1885">
            <w:pPr>
              <w:ind w:left="-110"/>
              <w:rPr>
                <w:rFonts w:ascii="Arial" w:hAnsi="Arial" w:cs="Arial"/>
                <w:i/>
                <w:sz w:val="18"/>
                <w:szCs w:val="18"/>
                <w:lang w:val="en-GB"/>
              </w:rPr>
            </w:pPr>
          </w:p>
          <w:p w14:paraId="346DCF20" w14:textId="1CCDCF5E" w:rsidR="001727F1" w:rsidRPr="007B3362" w:rsidRDefault="001727F1" w:rsidP="000D1885">
            <w:pPr>
              <w:ind w:left="-110"/>
              <w:rPr>
                <w:rFonts w:ascii="Arial" w:hAnsi="Arial" w:cs="Arial"/>
                <w:i/>
                <w:sz w:val="18"/>
                <w:szCs w:val="18"/>
                <w:lang w:val="en-GB"/>
              </w:rPr>
            </w:pPr>
          </w:p>
        </w:tc>
      </w:tr>
      <w:tr w:rsidR="001727F1" w:rsidRPr="007B3362" w14:paraId="50406B3B" w14:textId="77777777" w:rsidTr="00431384">
        <w:tc>
          <w:tcPr>
            <w:tcW w:w="2031" w:type="dxa"/>
            <w:tcBorders>
              <w:bottom w:val="single" w:sz="4" w:space="0" w:color="auto"/>
            </w:tcBorders>
          </w:tcPr>
          <w:p w14:paraId="3BEDA074" w14:textId="77777777" w:rsidR="001727F1" w:rsidRPr="007B3362" w:rsidRDefault="001727F1" w:rsidP="000D1885">
            <w:pPr>
              <w:ind w:left="-110"/>
              <w:rPr>
                <w:rFonts w:ascii="Arial" w:hAnsi="Arial" w:cs="Arial"/>
                <w:iCs/>
                <w:sz w:val="22"/>
                <w:szCs w:val="22"/>
                <w:lang w:val="en-GB"/>
              </w:rPr>
            </w:pPr>
          </w:p>
        </w:tc>
        <w:tc>
          <w:tcPr>
            <w:tcW w:w="7897" w:type="dxa"/>
          </w:tcPr>
          <w:p w14:paraId="263166C5" w14:textId="77777777" w:rsidR="001727F1" w:rsidRPr="007B3362" w:rsidRDefault="001727F1" w:rsidP="000D1885">
            <w:pPr>
              <w:ind w:left="-110"/>
              <w:rPr>
                <w:rFonts w:ascii="Arial" w:hAnsi="Arial" w:cs="Arial"/>
                <w:i/>
                <w:sz w:val="22"/>
                <w:szCs w:val="22"/>
                <w:lang w:val="en-GB"/>
              </w:rPr>
            </w:pPr>
          </w:p>
        </w:tc>
      </w:tr>
      <w:tr w:rsidR="001727F1" w:rsidRPr="007B3362" w14:paraId="69FB88C0" w14:textId="77777777" w:rsidTr="00431384">
        <w:trPr>
          <w:trHeight w:val="132"/>
        </w:trPr>
        <w:tc>
          <w:tcPr>
            <w:tcW w:w="2031" w:type="dxa"/>
            <w:tcBorders>
              <w:top w:val="single" w:sz="4" w:space="0" w:color="auto"/>
            </w:tcBorders>
          </w:tcPr>
          <w:p w14:paraId="525EA434" w14:textId="0300A150" w:rsidR="001727F1" w:rsidRPr="007B3362" w:rsidRDefault="001727F1" w:rsidP="000D1885">
            <w:pPr>
              <w:ind w:left="-110"/>
              <w:rPr>
                <w:rFonts w:ascii="Arial" w:hAnsi="Arial" w:cs="Arial"/>
                <w:i/>
                <w:sz w:val="18"/>
                <w:szCs w:val="18"/>
                <w:lang w:val="en-GB"/>
              </w:rPr>
            </w:pPr>
            <w:r w:rsidRPr="007B3362">
              <w:rPr>
                <w:rFonts w:ascii="Arial" w:hAnsi="Arial" w:cs="Arial"/>
                <w:i/>
                <w:sz w:val="18"/>
                <w:szCs w:val="18"/>
                <w:lang w:val="en-GB"/>
              </w:rPr>
              <w:t>Date</w:t>
            </w:r>
          </w:p>
        </w:tc>
        <w:tc>
          <w:tcPr>
            <w:tcW w:w="7897" w:type="dxa"/>
          </w:tcPr>
          <w:p w14:paraId="13CE3CB4" w14:textId="77777777" w:rsidR="001727F1" w:rsidRPr="007B3362" w:rsidRDefault="001727F1" w:rsidP="000D1885">
            <w:pPr>
              <w:ind w:left="-110"/>
              <w:rPr>
                <w:rFonts w:ascii="Arial" w:hAnsi="Arial" w:cs="Arial"/>
                <w:i/>
                <w:sz w:val="18"/>
                <w:szCs w:val="18"/>
                <w:lang w:val="en-GB"/>
              </w:rPr>
            </w:pPr>
          </w:p>
        </w:tc>
      </w:tr>
    </w:tbl>
    <w:p w14:paraId="25C70C1C" w14:textId="44716DE3" w:rsidR="008A302B" w:rsidRPr="007B3362" w:rsidRDefault="008A302B" w:rsidP="001727F1">
      <w:pPr>
        <w:rPr>
          <w:rFonts w:ascii="Arial" w:hAnsi="Arial" w:cs="Arial"/>
          <w:b/>
          <w:i/>
          <w:sz w:val="18"/>
          <w:szCs w:val="18"/>
          <w:lang w:val="en-GB"/>
        </w:rPr>
      </w:pPr>
    </w:p>
    <w:sectPr w:rsidR="008A302B" w:rsidRPr="007B3362" w:rsidSect="007F6628">
      <w:headerReference w:type="default" r:id="rId12"/>
      <w:footerReference w:type="default" r:id="rId13"/>
      <w:headerReference w:type="first" r:id="rId14"/>
      <w:footerReference w:type="first" r:id="rId15"/>
      <w:footnotePr>
        <w:numRestart w:val="eachPage"/>
      </w:footnotePr>
      <w:endnotePr>
        <w:numFmt w:val="decimal"/>
        <w:numStart w:val="0"/>
      </w:endnotePr>
      <w:pgSz w:w="11906" w:h="16832" w:code="9"/>
      <w:pgMar w:top="1560" w:right="991" w:bottom="851" w:left="1134" w:header="568" w:footer="633"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9E1E2" w14:textId="77777777" w:rsidR="00D860B1" w:rsidRDefault="00D860B1">
      <w:r>
        <w:separator/>
      </w:r>
    </w:p>
  </w:endnote>
  <w:endnote w:type="continuationSeparator" w:id="0">
    <w:p w14:paraId="65669810" w14:textId="77777777" w:rsidR="00D860B1" w:rsidRDefault="00D8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558018"/>
      <w:docPartObj>
        <w:docPartGallery w:val="Page Numbers (Bottom of Page)"/>
        <w:docPartUnique/>
      </w:docPartObj>
    </w:sdtPr>
    <w:sdtEndPr/>
    <w:sdtContent>
      <w:p w14:paraId="58DA4EE2" w14:textId="77777777" w:rsidR="002B1044" w:rsidRDefault="002B1044">
        <w:pPr>
          <w:pStyle w:val="Footer"/>
          <w:jc w:val="right"/>
        </w:pPr>
      </w:p>
      <w:sdt>
        <w:sdtPr>
          <w:id w:val="-1769616900"/>
          <w:docPartObj>
            <w:docPartGallery w:val="Page Numbers (Top of Page)"/>
            <w:docPartUnique/>
          </w:docPartObj>
        </w:sdtPr>
        <w:sdtEndPr/>
        <w:sdtContent>
          <w:p w14:paraId="5F29E570" w14:textId="77777777" w:rsidR="002B1044" w:rsidRDefault="002B1044" w:rsidP="002B1044">
            <w:pPr>
              <w:pStyle w:val="Footer"/>
            </w:pPr>
          </w:p>
          <w:p w14:paraId="613E1646" w14:textId="77777777" w:rsidR="002B1044" w:rsidRDefault="002B1044" w:rsidP="002B1044">
            <w:pPr>
              <w:pStyle w:val="Footer"/>
            </w:pPr>
            <w:r>
              <w:t>_______________________</w:t>
            </w:r>
            <w:r>
              <w:softHyphen/>
              <w:t>______________________</w:t>
            </w:r>
          </w:p>
          <w:p w14:paraId="164869DB" w14:textId="191B124E" w:rsidR="002B1044" w:rsidRDefault="002B1044" w:rsidP="002B1044">
            <w:pPr>
              <w:pStyle w:val="Footer"/>
              <w:tabs>
                <w:tab w:val="clear" w:pos="9638"/>
              </w:tabs>
            </w:pPr>
            <w:proofErr w:type="spellStart"/>
            <w:r w:rsidRPr="001B29B1">
              <w:rPr>
                <w:rFonts w:ascii="Arial" w:hAnsi="Arial" w:cs="Arial"/>
                <w:sz w:val="18"/>
                <w:szCs w:val="18"/>
              </w:rPr>
              <w:t>Signature</w:t>
            </w:r>
            <w:proofErr w:type="spellEnd"/>
            <w:r w:rsidRPr="001B29B1">
              <w:rPr>
                <w:rFonts w:ascii="Arial" w:hAnsi="Arial" w:cs="Arial"/>
                <w:sz w:val="18"/>
                <w:szCs w:val="18"/>
              </w:rPr>
              <w:t xml:space="preserve">, </w:t>
            </w:r>
            <w:proofErr w:type="spellStart"/>
            <w:r w:rsidRPr="001B29B1">
              <w:rPr>
                <w:rFonts w:ascii="Arial" w:hAnsi="Arial" w:cs="Arial"/>
                <w:sz w:val="18"/>
                <w:szCs w:val="18"/>
              </w:rPr>
              <w:t>date</w:t>
            </w:r>
            <w:proofErr w:type="spellEnd"/>
            <w:r>
              <w:tab/>
            </w:r>
            <w:r>
              <w:tab/>
              <w:t xml:space="preserve">  </w:t>
            </w:r>
            <w:r>
              <w:tab/>
            </w:r>
            <w:r>
              <w:tab/>
            </w:r>
            <w:r>
              <w:tab/>
            </w:r>
            <w:r>
              <w:tab/>
            </w:r>
            <w:r>
              <w:tab/>
              <w:t xml:space="preserve">                 </w:t>
            </w:r>
            <w:r w:rsidRPr="002B1044">
              <w:rPr>
                <w:rFonts w:ascii="Arial" w:hAnsi="Arial" w:cs="Arial"/>
              </w:rPr>
              <w:fldChar w:fldCharType="begin"/>
            </w:r>
            <w:r w:rsidRPr="002B1044">
              <w:rPr>
                <w:rFonts w:ascii="Arial" w:hAnsi="Arial" w:cs="Arial"/>
              </w:rPr>
              <w:instrText xml:space="preserve"> PAGE </w:instrText>
            </w:r>
            <w:r w:rsidRPr="002B1044">
              <w:rPr>
                <w:rFonts w:ascii="Arial" w:hAnsi="Arial" w:cs="Arial"/>
              </w:rPr>
              <w:fldChar w:fldCharType="separate"/>
            </w:r>
            <w:r w:rsidRPr="002B1044">
              <w:rPr>
                <w:rFonts w:ascii="Arial" w:hAnsi="Arial" w:cs="Arial"/>
              </w:rPr>
              <w:t>2</w:t>
            </w:r>
            <w:r w:rsidRPr="002B1044">
              <w:rPr>
                <w:rFonts w:ascii="Arial" w:hAnsi="Arial" w:cs="Arial"/>
              </w:rPr>
              <w:fldChar w:fldCharType="end"/>
            </w:r>
            <w:r>
              <w:rPr>
                <w:rFonts w:ascii="Arial" w:hAnsi="Arial" w:cs="Arial"/>
              </w:rPr>
              <w:t>/</w:t>
            </w:r>
            <w:r w:rsidRPr="002B1044">
              <w:rPr>
                <w:rFonts w:ascii="Arial" w:hAnsi="Arial" w:cs="Arial"/>
              </w:rPr>
              <w:fldChar w:fldCharType="begin"/>
            </w:r>
            <w:r w:rsidRPr="002B1044">
              <w:rPr>
                <w:rFonts w:ascii="Arial" w:hAnsi="Arial" w:cs="Arial"/>
              </w:rPr>
              <w:instrText xml:space="preserve"> NUMPAGES  </w:instrText>
            </w:r>
            <w:r w:rsidRPr="002B1044">
              <w:rPr>
                <w:rFonts w:ascii="Arial" w:hAnsi="Arial" w:cs="Arial"/>
              </w:rPr>
              <w:fldChar w:fldCharType="separate"/>
            </w:r>
            <w:r w:rsidRPr="002B1044">
              <w:rPr>
                <w:rFonts w:ascii="Arial" w:hAnsi="Arial" w:cs="Arial"/>
              </w:rPr>
              <w:t>2</w:t>
            </w:r>
            <w:r w:rsidRPr="002B1044">
              <w:rPr>
                <w:rFonts w:ascii="Arial" w:hAnsi="Arial" w:cs="Arial"/>
              </w:rPr>
              <w:fldChar w:fldCharType="end"/>
            </w:r>
          </w:p>
        </w:sdtContent>
      </w:sdt>
    </w:sdtContent>
  </w:sdt>
  <w:p w14:paraId="7D5E77F2" w14:textId="77777777" w:rsidR="002B1044" w:rsidRDefault="002B10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658604"/>
      <w:docPartObj>
        <w:docPartGallery w:val="Page Numbers (Bottom of Page)"/>
        <w:docPartUnique/>
      </w:docPartObj>
    </w:sdtPr>
    <w:sdtEndPr/>
    <w:sdtContent>
      <w:sdt>
        <w:sdtPr>
          <w:id w:val="1257251395"/>
          <w:docPartObj>
            <w:docPartGallery w:val="Page Numbers (Top of Page)"/>
            <w:docPartUnique/>
          </w:docPartObj>
        </w:sdtPr>
        <w:sdtEndPr/>
        <w:sdtContent>
          <w:p w14:paraId="2BD47D16" w14:textId="77777777" w:rsidR="00637418" w:rsidRDefault="00637418" w:rsidP="001B29B1">
            <w:pPr>
              <w:pStyle w:val="Footer"/>
            </w:pPr>
            <w:r>
              <w:rPr>
                <w:rFonts w:ascii="Arial" w:hAnsi="Arial" w:cs="Arial"/>
                <w:bCs/>
              </w:rPr>
              <w:t xml:space="preserve">                                                                                                                                                                        </w:t>
            </w:r>
            <w:r w:rsidRPr="00C376AB">
              <w:rPr>
                <w:rFonts w:ascii="Arial" w:hAnsi="Arial" w:cs="Arial"/>
                <w:bCs/>
              </w:rPr>
              <w:fldChar w:fldCharType="begin"/>
            </w:r>
            <w:r w:rsidRPr="00C376AB">
              <w:rPr>
                <w:rFonts w:ascii="Arial" w:hAnsi="Arial" w:cs="Arial"/>
                <w:bCs/>
              </w:rPr>
              <w:instrText xml:space="preserve"> PAGE </w:instrText>
            </w:r>
            <w:r w:rsidRPr="00C376AB">
              <w:rPr>
                <w:rFonts w:ascii="Arial" w:hAnsi="Arial" w:cs="Arial"/>
                <w:bCs/>
              </w:rPr>
              <w:fldChar w:fldCharType="separate"/>
            </w:r>
            <w:r w:rsidR="00BB4F3D">
              <w:rPr>
                <w:rFonts w:ascii="Arial" w:hAnsi="Arial" w:cs="Arial"/>
                <w:bCs/>
              </w:rPr>
              <w:t>3</w:t>
            </w:r>
            <w:r w:rsidRPr="00C376AB">
              <w:rPr>
                <w:rFonts w:ascii="Arial" w:hAnsi="Arial" w:cs="Arial"/>
                <w:bCs/>
              </w:rPr>
              <w:fldChar w:fldCharType="end"/>
            </w:r>
            <w:r w:rsidRPr="00C376AB">
              <w:rPr>
                <w:rFonts w:ascii="Arial" w:hAnsi="Arial" w:cs="Arial"/>
                <w:lang w:val="ru-RU"/>
              </w:rPr>
              <w:t>/</w:t>
            </w:r>
            <w:r w:rsidRPr="00C376AB">
              <w:rPr>
                <w:rFonts w:ascii="Arial" w:hAnsi="Arial" w:cs="Arial"/>
                <w:bCs/>
              </w:rPr>
              <w:fldChar w:fldCharType="begin"/>
            </w:r>
            <w:r w:rsidRPr="00C376AB">
              <w:rPr>
                <w:rFonts w:ascii="Arial" w:hAnsi="Arial" w:cs="Arial"/>
                <w:bCs/>
              </w:rPr>
              <w:instrText xml:space="preserve"> NUMPAGES  </w:instrText>
            </w:r>
            <w:r w:rsidRPr="00C376AB">
              <w:rPr>
                <w:rFonts w:ascii="Arial" w:hAnsi="Arial" w:cs="Arial"/>
                <w:bCs/>
              </w:rPr>
              <w:fldChar w:fldCharType="separate"/>
            </w:r>
            <w:r w:rsidR="00BB4F3D">
              <w:rPr>
                <w:rFonts w:ascii="Arial" w:hAnsi="Arial" w:cs="Arial"/>
                <w:bCs/>
              </w:rPr>
              <w:t>3</w:t>
            </w:r>
            <w:r w:rsidRPr="00C376AB">
              <w:rPr>
                <w:rFonts w:ascii="Arial" w:hAnsi="Arial" w:cs="Arial"/>
                <w:bCs/>
              </w:rPr>
              <w:fldChar w:fldCharType="end"/>
            </w:r>
          </w:p>
        </w:sdtContent>
      </w:sdt>
    </w:sdtContent>
  </w:sdt>
  <w:p w14:paraId="11CF743C" w14:textId="77777777" w:rsidR="00637418" w:rsidRPr="00C376AB" w:rsidRDefault="00637418">
    <w:pPr>
      <w:pStyle w:val="Foo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9A8A" w14:textId="77777777" w:rsidR="00D860B1" w:rsidRDefault="00D860B1">
      <w:r>
        <w:separator/>
      </w:r>
    </w:p>
  </w:footnote>
  <w:footnote w:type="continuationSeparator" w:id="0">
    <w:p w14:paraId="4B38C211" w14:textId="77777777" w:rsidR="00D860B1" w:rsidRDefault="00D86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F679" w14:textId="7B2F7BD9" w:rsidR="002B1044" w:rsidRDefault="002B1044" w:rsidP="002B1044">
    <w:pPr>
      <w:jc w:val="right"/>
      <w:rPr>
        <w:rFonts w:ascii="Arial" w:hAnsi="Arial" w:cs="Arial"/>
      </w:rPr>
    </w:pPr>
  </w:p>
  <w:p w14:paraId="7C1A7AC3" w14:textId="481B670D" w:rsidR="002B1044" w:rsidRPr="005E41D1" w:rsidRDefault="002B1044" w:rsidP="002B1044">
    <w:pPr>
      <w:jc w:val="right"/>
      <w:rPr>
        <w:rFonts w:ascii="Arial" w:hAnsi="Arial" w:cs="Arial"/>
        <w:sz w:val="18"/>
        <w:szCs w:val="18"/>
      </w:rPr>
    </w:pPr>
    <w:r w:rsidRPr="005E41D1">
      <w:rPr>
        <w:rFonts w:ascii="Arial" w:hAnsi="Arial" w:cs="Arial"/>
        <w:sz w:val="18"/>
        <w:szCs w:val="18"/>
      </w:rPr>
      <w:t xml:space="preserve">General </w:t>
    </w:r>
    <w:proofErr w:type="spellStart"/>
    <w:r w:rsidRPr="005E41D1">
      <w:rPr>
        <w:rFonts w:ascii="Arial" w:hAnsi="Arial" w:cs="Arial"/>
        <w:sz w:val="18"/>
        <w:szCs w:val="18"/>
      </w:rPr>
      <w:t>ballot</w:t>
    </w:r>
    <w:proofErr w:type="spellEnd"/>
    <w:r w:rsidRPr="005E41D1">
      <w:rPr>
        <w:rFonts w:ascii="Arial" w:hAnsi="Arial" w:cs="Arial"/>
        <w:sz w:val="18"/>
        <w:szCs w:val="18"/>
      </w:rPr>
      <w:t xml:space="preserve"> </w:t>
    </w:r>
    <w:proofErr w:type="spellStart"/>
    <w:r w:rsidRPr="005E41D1">
      <w:rPr>
        <w:rFonts w:ascii="Arial" w:hAnsi="Arial" w:cs="Arial"/>
        <w:sz w:val="18"/>
        <w:szCs w:val="18"/>
      </w:rPr>
      <w:t>paper</w:t>
    </w:r>
    <w:proofErr w:type="spellEnd"/>
    <w:r w:rsidRPr="005E41D1">
      <w:rPr>
        <w:rFonts w:ascii="Arial" w:hAnsi="Arial" w:cs="Arial"/>
        <w:sz w:val="18"/>
        <w:szCs w:val="18"/>
      </w:rPr>
      <w:t xml:space="preserve"> </w:t>
    </w:r>
    <w:proofErr w:type="spellStart"/>
    <w:r w:rsidRPr="005E41D1">
      <w:rPr>
        <w:rFonts w:ascii="Arial" w:hAnsi="Arial" w:cs="Arial"/>
        <w:sz w:val="18"/>
        <w:szCs w:val="18"/>
      </w:rPr>
      <w:t>of</w:t>
    </w:r>
    <w:proofErr w:type="spellEnd"/>
    <w:r w:rsidRPr="005E41D1">
      <w:rPr>
        <w:rFonts w:ascii="Arial" w:hAnsi="Arial" w:cs="Arial"/>
        <w:sz w:val="18"/>
        <w:szCs w:val="18"/>
      </w:rPr>
      <w:t xml:space="preserve"> </w:t>
    </w:r>
    <w:r w:rsidR="00A9610F">
      <w:rPr>
        <w:rFonts w:ascii="Arial" w:hAnsi="Arial" w:cs="Arial"/>
        <w:sz w:val="18"/>
        <w:szCs w:val="18"/>
      </w:rPr>
      <w:t>AB „Novaturas“</w:t>
    </w:r>
  </w:p>
  <w:p w14:paraId="1EE47FF5" w14:textId="2ED5368C" w:rsidR="002B1044" w:rsidRPr="00720489" w:rsidRDefault="002B1044" w:rsidP="002B1044">
    <w:pPr>
      <w:jc w:val="right"/>
      <w:rPr>
        <w:rFonts w:ascii="Arial" w:hAnsi="Arial" w:cs="Arial"/>
        <w:sz w:val="18"/>
        <w:szCs w:val="18"/>
        <w:lang w:val="en-US"/>
      </w:rPr>
    </w:pPr>
    <w:r w:rsidRPr="005E41D1">
      <w:rPr>
        <w:rFonts w:ascii="Arial" w:hAnsi="Arial" w:cs="Arial"/>
        <w:sz w:val="18"/>
        <w:szCs w:val="18"/>
      </w:rPr>
      <w:t xml:space="preserve">at </w:t>
    </w:r>
    <w:proofErr w:type="spellStart"/>
    <w:r w:rsidR="00CC02B8">
      <w:rPr>
        <w:rFonts w:ascii="Arial" w:hAnsi="Arial" w:cs="Arial"/>
        <w:sz w:val="18"/>
        <w:szCs w:val="18"/>
      </w:rPr>
      <w:t>A</w:t>
    </w:r>
    <w:r w:rsidRPr="005E41D1">
      <w:rPr>
        <w:rFonts w:ascii="Arial" w:hAnsi="Arial" w:cs="Arial"/>
        <w:sz w:val="18"/>
        <w:szCs w:val="18"/>
      </w:rPr>
      <w:t>nnual</w:t>
    </w:r>
    <w:proofErr w:type="spellEnd"/>
    <w:r w:rsidRPr="005E41D1">
      <w:rPr>
        <w:rFonts w:ascii="Arial" w:hAnsi="Arial" w:cs="Arial"/>
        <w:sz w:val="18"/>
        <w:szCs w:val="18"/>
      </w:rPr>
      <w:t xml:space="preserve"> General </w:t>
    </w:r>
    <w:proofErr w:type="spellStart"/>
    <w:r w:rsidRPr="005E41D1">
      <w:rPr>
        <w:rFonts w:ascii="Arial" w:hAnsi="Arial" w:cs="Arial"/>
        <w:sz w:val="18"/>
        <w:szCs w:val="18"/>
      </w:rPr>
      <w:t>Meeting</w:t>
    </w:r>
    <w:proofErr w:type="spellEnd"/>
    <w:r w:rsidRPr="005E41D1">
      <w:rPr>
        <w:rFonts w:ascii="Arial" w:hAnsi="Arial" w:cs="Arial"/>
        <w:sz w:val="18"/>
        <w:szCs w:val="18"/>
      </w:rPr>
      <w:t xml:space="preserve"> </w:t>
    </w:r>
    <w:proofErr w:type="spellStart"/>
    <w:r w:rsidRPr="005E41D1">
      <w:rPr>
        <w:rFonts w:ascii="Arial" w:hAnsi="Arial" w:cs="Arial"/>
        <w:sz w:val="18"/>
        <w:szCs w:val="18"/>
      </w:rPr>
      <w:t>of</w:t>
    </w:r>
    <w:proofErr w:type="spellEnd"/>
    <w:r w:rsidRPr="005E41D1">
      <w:rPr>
        <w:rFonts w:ascii="Arial" w:hAnsi="Arial" w:cs="Arial"/>
        <w:sz w:val="18"/>
        <w:szCs w:val="18"/>
      </w:rPr>
      <w:t xml:space="preserve"> </w:t>
    </w:r>
    <w:proofErr w:type="spellStart"/>
    <w:r w:rsidRPr="005E41D1">
      <w:rPr>
        <w:rFonts w:ascii="Arial" w:hAnsi="Arial" w:cs="Arial"/>
        <w:sz w:val="18"/>
        <w:szCs w:val="18"/>
      </w:rPr>
      <w:t>Shareholders</w:t>
    </w:r>
    <w:proofErr w:type="spellEnd"/>
    <w:r w:rsidRPr="005E41D1">
      <w:rPr>
        <w:rFonts w:ascii="Arial" w:hAnsi="Arial" w:cs="Arial"/>
        <w:sz w:val="18"/>
        <w:szCs w:val="18"/>
      </w:rPr>
      <w:t xml:space="preserve"> </w:t>
    </w:r>
    <w:proofErr w:type="spellStart"/>
    <w:r w:rsidRPr="005E41D1">
      <w:rPr>
        <w:rFonts w:ascii="Arial" w:hAnsi="Arial" w:cs="Arial"/>
        <w:sz w:val="18"/>
        <w:szCs w:val="18"/>
      </w:rPr>
      <w:t>on</w:t>
    </w:r>
    <w:proofErr w:type="spellEnd"/>
    <w:r w:rsidRPr="005E41D1">
      <w:rPr>
        <w:rFonts w:ascii="Arial" w:hAnsi="Arial" w:cs="Arial"/>
        <w:sz w:val="18"/>
        <w:szCs w:val="18"/>
      </w:rPr>
      <w:t xml:space="preserve"> </w:t>
    </w:r>
    <w:r w:rsidR="00A9610F" w:rsidRPr="00720489">
      <w:rPr>
        <w:rFonts w:ascii="Arial" w:hAnsi="Arial" w:cs="Arial"/>
        <w:sz w:val="18"/>
        <w:szCs w:val="18"/>
        <w:lang w:val="en-US"/>
      </w:rPr>
      <w:t>2</w:t>
    </w:r>
    <w:r w:rsidR="00A9610F">
      <w:rPr>
        <w:rFonts w:ascii="Arial" w:hAnsi="Arial" w:cs="Arial"/>
        <w:sz w:val="18"/>
        <w:szCs w:val="18"/>
        <w:lang w:val="en-US"/>
      </w:rPr>
      <w:t>7</w:t>
    </w:r>
    <w:r w:rsidR="00A9610F">
      <w:rPr>
        <w:rFonts w:ascii="Arial" w:hAnsi="Arial" w:cs="Arial"/>
        <w:sz w:val="18"/>
        <w:szCs w:val="18"/>
      </w:rPr>
      <w:t xml:space="preserve"> </w:t>
    </w:r>
    <w:proofErr w:type="spellStart"/>
    <w:r w:rsidR="00A9610F">
      <w:rPr>
        <w:rFonts w:ascii="Arial" w:hAnsi="Arial" w:cs="Arial"/>
        <w:sz w:val="18"/>
        <w:szCs w:val="18"/>
      </w:rPr>
      <w:t>May</w:t>
    </w:r>
    <w:proofErr w:type="spellEnd"/>
    <w:r w:rsidR="00A9610F">
      <w:rPr>
        <w:rFonts w:ascii="Arial" w:hAnsi="Arial" w:cs="Arial"/>
        <w:sz w:val="18"/>
        <w:szCs w:val="18"/>
      </w:rPr>
      <w:t xml:space="preserve"> </w:t>
    </w:r>
    <w:r w:rsidR="00720489">
      <w:rPr>
        <w:rFonts w:ascii="Arial" w:hAnsi="Arial" w:cs="Arial"/>
        <w:sz w:val="18"/>
        <w:szCs w:val="18"/>
      </w:rPr>
      <w:t>202</w:t>
    </w:r>
    <w:r w:rsidR="00A9610F">
      <w:rPr>
        <w:rFonts w:ascii="Arial" w:hAnsi="Arial" w:cs="Arial"/>
        <w:sz w:val="18"/>
        <w:szCs w:val="18"/>
        <w:lang w:val="en-US"/>
      </w:rPr>
      <w:t>6</w:t>
    </w:r>
  </w:p>
  <w:p w14:paraId="7F0533BD" w14:textId="77777777" w:rsidR="002B1044" w:rsidRDefault="002B1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1306" w14:textId="39FB09ED" w:rsidR="00756640" w:rsidRDefault="00756640" w:rsidP="00756640">
    <w:pPr>
      <w:jc w:val="right"/>
      <w:rPr>
        <w:rFonts w:ascii="Arial" w:hAnsi="Arial" w:cs="Arial"/>
      </w:rPr>
    </w:pPr>
  </w:p>
  <w:p w14:paraId="5757903D" w14:textId="449A6D9A" w:rsidR="001B29B1" w:rsidRDefault="001B29B1" w:rsidP="00756640">
    <w:pPr>
      <w:jc w:val="right"/>
      <w:rPr>
        <w:rFonts w:ascii="Arial" w:hAnsi="Arial" w:cs="Arial"/>
      </w:rPr>
    </w:pPr>
  </w:p>
  <w:p w14:paraId="3A8CDFD8" w14:textId="77777777" w:rsidR="00A9610F" w:rsidRPr="005E41D1" w:rsidRDefault="00A9610F" w:rsidP="00A9610F">
    <w:pPr>
      <w:jc w:val="right"/>
      <w:rPr>
        <w:rFonts w:ascii="Arial" w:hAnsi="Arial" w:cs="Arial"/>
        <w:sz w:val="18"/>
        <w:szCs w:val="18"/>
      </w:rPr>
    </w:pPr>
    <w:r w:rsidRPr="005E41D1">
      <w:rPr>
        <w:rFonts w:ascii="Arial" w:hAnsi="Arial" w:cs="Arial"/>
        <w:sz w:val="18"/>
        <w:szCs w:val="18"/>
      </w:rPr>
      <w:t xml:space="preserve">General </w:t>
    </w:r>
    <w:proofErr w:type="spellStart"/>
    <w:r w:rsidRPr="005E41D1">
      <w:rPr>
        <w:rFonts w:ascii="Arial" w:hAnsi="Arial" w:cs="Arial"/>
        <w:sz w:val="18"/>
        <w:szCs w:val="18"/>
      </w:rPr>
      <w:t>ballot</w:t>
    </w:r>
    <w:proofErr w:type="spellEnd"/>
    <w:r w:rsidRPr="005E41D1">
      <w:rPr>
        <w:rFonts w:ascii="Arial" w:hAnsi="Arial" w:cs="Arial"/>
        <w:sz w:val="18"/>
        <w:szCs w:val="18"/>
      </w:rPr>
      <w:t xml:space="preserve"> </w:t>
    </w:r>
    <w:proofErr w:type="spellStart"/>
    <w:r w:rsidRPr="005E41D1">
      <w:rPr>
        <w:rFonts w:ascii="Arial" w:hAnsi="Arial" w:cs="Arial"/>
        <w:sz w:val="18"/>
        <w:szCs w:val="18"/>
      </w:rPr>
      <w:t>paper</w:t>
    </w:r>
    <w:proofErr w:type="spellEnd"/>
    <w:r w:rsidRPr="005E41D1">
      <w:rPr>
        <w:rFonts w:ascii="Arial" w:hAnsi="Arial" w:cs="Arial"/>
        <w:sz w:val="18"/>
        <w:szCs w:val="18"/>
      </w:rPr>
      <w:t xml:space="preserve"> </w:t>
    </w:r>
    <w:proofErr w:type="spellStart"/>
    <w:r w:rsidRPr="005E41D1">
      <w:rPr>
        <w:rFonts w:ascii="Arial" w:hAnsi="Arial" w:cs="Arial"/>
        <w:sz w:val="18"/>
        <w:szCs w:val="18"/>
      </w:rPr>
      <w:t>of</w:t>
    </w:r>
    <w:proofErr w:type="spellEnd"/>
    <w:r w:rsidRPr="005E41D1">
      <w:rPr>
        <w:rFonts w:ascii="Arial" w:hAnsi="Arial" w:cs="Arial"/>
        <w:sz w:val="18"/>
        <w:szCs w:val="18"/>
      </w:rPr>
      <w:t xml:space="preserve"> </w:t>
    </w:r>
    <w:r>
      <w:rPr>
        <w:rFonts w:ascii="Arial" w:hAnsi="Arial" w:cs="Arial"/>
        <w:sz w:val="18"/>
        <w:szCs w:val="18"/>
      </w:rPr>
      <w:t>AB „Novaturas“</w:t>
    </w:r>
  </w:p>
  <w:p w14:paraId="49742FC5" w14:textId="77777777" w:rsidR="00A9610F" w:rsidRPr="00720489" w:rsidRDefault="00A9610F" w:rsidP="00A9610F">
    <w:pPr>
      <w:jc w:val="right"/>
      <w:rPr>
        <w:rFonts w:ascii="Arial" w:hAnsi="Arial" w:cs="Arial"/>
        <w:sz w:val="18"/>
        <w:szCs w:val="18"/>
        <w:lang w:val="en-US"/>
      </w:rPr>
    </w:pPr>
    <w:r w:rsidRPr="005E41D1">
      <w:rPr>
        <w:rFonts w:ascii="Arial" w:hAnsi="Arial" w:cs="Arial"/>
        <w:sz w:val="18"/>
        <w:szCs w:val="18"/>
      </w:rPr>
      <w:t xml:space="preserve">at </w:t>
    </w:r>
    <w:proofErr w:type="spellStart"/>
    <w:r>
      <w:rPr>
        <w:rFonts w:ascii="Arial" w:hAnsi="Arial" w:cs="Arial"/>
        <w:sz w:val="18"/>
        <w:szCs w:val="18"/>
      </w:rPr>
      <w:t>A</w:t>
    </w:r>
    <w:r w:rsidRPr="005E41D1">
      <w:rPr>
        <w:rFonts w:ascii="Arial" w:hAnsi="Arial" w:cs="Arial"/>
        <w:sz w:val="18"/>
        <w:szCs w:val="18"/>
      </w:rPr>
      <w:t>nnual</w:t>
    </w:r>
    <w:proofErr w:type="spellEnd"/>
    <w:r w:rsidRPr="005E41D1">
      <w:rPr>
        <w:rFonts w:ascii="Arial" w:hAnsi="Arial" w:cs="Arial"/>
        <w:sz w:val="18"/>
        <w:szCs w:val="18"/>
      </w:rPr>
      <w:t xml:space="preserve"> General </w:t>
    </w:r>
    <w:proofErr w:type="spellStart"/>
    <w:r w:rsidRPr="005E41D1">
      <w:rPr>
        <w:rFonts w:ascii="Arial" w:hAnsi="Arial" w:cs="Arial"/>
        <w:sz w:val="18"/>
        <w:szCs w:val="18"/>
      </w:rPr>
      <w:t>Meeting</w:t>
    </w:r>
    <w:proofErr w:type="spellEnd"/>
    <w:r w:rsidRPr="005E41D1">
      <w:rPr>
        <w:rFonts w:ascii="Arial" w:hAnsi="Arial" w:cs="Arial"/>
        <w:sz w:val="18"/>
        <w:szCs w:val="18"/>
      </w:rPr>
      <w:t xml:space="preserve"> </w:t>
    </w:r>
    <w:proofErr w:type="spellStart"/>
    <w:r w:rsidRPr="005E41D1">
      <w:rPr>
        <w:rFonts w:ascii="Arial" w:hAnsi="Arial" w:cs="Arial"/>
        <w:sz w:val="18"/>
        <w:szCs w:val="18"/>
      </w:rPr>
      <w:t>of</w:t>
    </w:r>
    <w:proofErr w:type="spellEnd"/>
    <w:r w:rsidRPr="005E41D1">
      <w:rPr>
        <w:rFonts w:ascii="Arial" w:hAnsi="Arial" w:cs="Arial"/>
        <w:sz w:val="18"/>
        <w:szCs w:val="18"/>
      </w:rPr>
      <w:t xml:space="preserve"> </w:t>
    </w:r>
    <w:proofErr w:type="spellStart"/>
    <w:r w:rsidRPr="005E41D1">
      <w:rPr>
        <w:rFonts w:ascii="Arial" w:hAnsi="Arial" w:cs="Arial"/>
        <w:sz w:val="18"/>
        <w:szCs w:val="18"/>
      </w:rPr>
      <w:t>Shareholders</w:t>
    </w:r>
    <w:proofErr w:type="spellEnd"/>
    <w:r w:rsidRPr="005E41D1">
      <w:rPr>
        <w:rFonts w:ascii="Arial" w:hAnsi="Arial" w:cs="Arial"/>
        <w:sz w:val="18"/>
        <w:szCs w:val="18"/>
      </w:rPr>
      <w:t xml:space="preserve"> </w:t>
    </w:r>
    <w:proofErr w:type="spellStart"/>
    <w:r w:rsidRPr="005E41D1">
      <w:rPr>
        <w:rFonts w:ascii="Arial" w:hAnsi="Arial" w:cs="Arial"/>
        <w:sz w:val="18"/>
        <w:szCs w:val="18"/>
      </w:rPr>
      <w:t>on</w:t>
    </w:r>
    <w:proofErr w:type="spellEnd"/>
    <w:r w:rsidRPr="005E41D1">
      <w:rPr>
        <w:rFonts w:ascii="Arial" w:hAnsi="Arial" w:cs="Arial"/>
        <w:sz w:val="18"/>
        <w:szCs w:val="18"/>
      </w:rPr>
      <w:t xml:space="preserve"> </w:t>
    </w:r>
    <w:r w:rsidRPr="00720489">
      <w:rPr>
        <w:rFonts w:ascii="Arial" w:hAnsi="Arial" w:cs="Arial"/>
        <w:sz w:val="18"/>
        <w:szCs w:val="18"/>
        <w:lang w:val="en-US"/>
      </w:rPr>
      <w:t>2</w:t>
    </w:r>
    <w:r>
      <w:rPr>
        <w:rFonts w:ascii="Arial" w:hAnsi="Arial" w:cs="Arial"/>
        <w:sz w:val="18"/>
        <w:szCs w:val="18"/>
        <w:lang w:val="en-US"/>
      </w:rPr>
      <w:t>7</w:t>
    </w:r>
    <w:r>
      <w:rPr>
        <w:rFonts w:ascii="Arial" w:hAnsi="Arial" w:cs="Arial"/>
        <w:sz w:val="18"/>
        <w:szCs w:val="18"/>
      </w:rPr>
      <w:t xml:space="preserve"> </w:t>
    </w:r>
    <w:proofErr w:type="spellStart"/>
    <w:r>
      <w:rPr>
        <w:rFonts w:ascii="Arial" w:hAnsi="Arial" w:cs="Arial"/>
        <w:sz w:val="18"/>
        <w:szCs w:val="18"/>
      </w:rPr>
      <w:t>May</w:t>
    </w:r>
    <w:proofErr w:type="spellEnd"/>
    <w:r>
      <w:rPr>
        <w:rFonts w:ascii="Arial" w:hAnsi="Arial" w:cs="Arial"/>
        <w:sz w:val="18"/>
        <w:szCs w:val="18"/>
      </w:rPr>
      <w:t xml:space="preserve"> 202</w:t>
    </w:r>
    <w:r>
      <w:rPr>
        <w:rFonts w:ascii="Arial" w:hAnsi="Arial" w:cs="Arial"/>
        <w:sz w:val="18"/>
        <w:szCs w:val="18"/>
        <w:lang w:val="en-US"/>
      </w:rPr>
      <w:t>6</w:t>
    </w:r>
  </w:p>
  <w:p w14:paraId="2F36EC9B" w14:textId="77777777" w:rsidR="00756640" w:rsidRDefault="00756640" w:rsidP="001B3B01">
    <w:pPr>
      <w:jc w:val="right"/>
      <w:rPr>
        <w:rFonts w:ascii="Arial" w:hAnsi="Arial" w:cs="Arial"/>
      </w:rPr>
    </w:pPr>
  </w:p>
  <w:p w14:paraId="691FCD26" w14:textId="77777777" w:rsidR="00756640" w:rsidRDefault="00756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7A1"/>
    <w:multiLevelType w:val="singleLevel"/>
    <w:tmpl w:val="AC10586C"/>
    <w:lvl w:ilvl="0">
      <w:start w:val="3"/>
      <w:numFmt w:val="bullet"/>
      <w:lvlText w:val="-"/>
      <w:lvlJc w:val="left"/>
      <w:pPr>
        <w:tabs>
          <w:tab w:val="num" w:pos="360"/>
        </w:tabs>
        <w:ind w:left="360" w:hanging="360"/>
      </w:pPr>
      <w:rPr>
        <w:rFonts w:hint="default"/>
      </w:rPr>
    </w:lvl>
  </w:abstractNum>
  <w:abstractNum w:abstractNumId="1" w15:restartNumberingAfterBreak="0">
    <w:nsid w:val="07492B74"/>
    <w:multiLevelType w:val="multilevel"/>
    <w:tmpl w:val="EB34D4D8"/>
    <w:lvl w:ilvl="0">
      <w:start w:val="6"/>
      <w:numFmt w:val="decimal"/>
      <w:lvlText w:val="%1."/>
      <w:lvlJc w:val="left"/>
      <w:pPr>
        <w:ind w:left="360" w:hanging="36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8307DA"/>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10FC5025"/>
    <w:multiLevelType w:val="singleLevel"/>
    <w:tmpl w:val="0809000F"/>
    <w:lvl w:ilvl="0">
      <w:start w:val="1"/>
      <w:numFmt w:val="decimal"/>
      <w:lvlText w:val="%1."/>
      <w:lvlJc w:val="left"/>
      <w:pPr>
        <w:tabs>
          <w:tab w:val="num" w:pos="360"/>
        </w:tabs>
        <w:ind w:left="360" w:hanging="360"/>
      </w:pPr>
      <w:rPr>
        <w:rFonts w:hint="default"/>
      </w:rPr>
    </w:lvl>
  </w:abstractNum>
  <w:abstractNum w:abstractNumId="4" w15:restartNumberingAfterBreak="0">
    <w:nsid w:val="156742B2"/>
    <w:multiLevelType w:val="multilevel"/>
    <w:tmpl w:val="A0403E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A5A19"/>
    <w:multiLevelType w:val="hybridMultilevel"/>
    <w:tmpl w:val="36163D9C"/>
    <w:lvl w:ilvl="0" w:tplc="1B40B8B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63A98"/>
    <w:multiLevelType w:val="multilevel"/>
    <w:tmpl w:val="CE5A0DDE"/>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9F13CA3"/>
    <w:multiLevelType w:val="singleLevel"/>
    <w:tmpl w:val="0809000F"/>
    <w:lvl w:ilvl="0">
      <w:start w:val="1"/>
      <w:numFmt w:val="decimal"/>
      <w:lvlText w:val="%1."/>
      <w:lvlJc w:val="left"/>
      <w:pPr>
        <w:tabs>
          <w:tab w:val="num" w:pos="360"/>
        </w:tabs>
        <w:ind w:left="360" w:hanging="360"/>
      </w:pPr>
      <w:rPr>
        <w:rFonts w:hint="default"/>
      </w:rPr>
    </w:lvl>
  </w:abstractNum>
  <w:abstractNum w:abstractNumId="8" w15:restartNumberingAfterBreak="0">
    <w:nsid w:val="2EE9642D"/>
    <w:multiLevelType w:val="singleLevel"/>
    <w:tmpl w:val="0809000F"/>
    <w:lvl w:ilvl="0">
      <w:start w:val="1"/>
      <w:numFmt w:val="decimal"/>
      <w:lvlText w:val="%1."/>
      <w:lvlJc w:val="left"/>
      <w:pPr>
        <w:tabs>
          <w:tab w:val="num" w:pos="360"/>
        </w:tabs>
        <w:ind w:left="360" w:hanging="360"/>
      </w:pPr>
      <w:rPr>
        <w:rFonts w:hint="default"/>
      </w:rPr>
    </w:lvl>
  </w:abstractNum>
  <w:abstractNum w:abstractNumId="9" w15:restartNumberingAfterBreak="0">
    <w:nsid w:val="31670465"/>
    <w:multiLevelType w:val="hybridMultilevel"/>
    <w:tmpl w:val="AC48B65C"/>
    <w:lvl w:ilvl="0" w:tplc="96D4AB80">
      <w:start w:val="1"/>
      <w:numFmt w:val="decimal"/>
      <w:lvlText w:val="%1."/>
      <w:lvlJc w:val="left"/>
      <w:pPr>
        <w:ind w:left="720" w:hanging="360"/>
      </w:pPr>
      <w:rPr>
        <w:b w:val="0"/>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4346280"/>
    <w:multiLevelType w:val="hybridMultilevel"/>
    <w:tmpl w:val="67D6D448"/>
    <w:lvl w:ilvl="0" w:tplc="743A4192">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F753673"/>
    <w:multiLevelType w:val="multilevel"/>
    <w:tmpl w:val="4BDA4E5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4C446D6"/>
    <w:multiLevelType w:val="singleLevel"/>
    <w:tmpl w:val="0809000F"/>
    <w:lvl w:ilvl="0">
      <w:start w:val="1"/>
      <w:numFmt w:val="decimal"/>
      <w:lvlText w:val="%1."/>
      <w:lvlJc w:val="left"/>
      <w:pPr>
        <w:tabs>
          <w:tab w:val="num" w:pos="360"/>
        </w:tabs>
        <w:ind w:left="360" w:hanging="360"/>
      </w:pPr>
      <w:rPr>
        <w:rFonts w:hint="default"/>
      </w:rPr>
    </w:lvl>
  </w:abstractNum>
  <w:abstractNum w:abstractNumId="13" w15:restartNumberingAfterBreak="0">
    <w:nsid w:val="44E9730F"/>
    <w:multiLevelType w:val="singleLevel"/>
    <w:tmpl w:val="0809000F"/>
    <w:lvl w:ilvl="0">
      <w:start w:val="1"/>
      <w:numFmt w:val="decimal"/>
      <w:lvlText w:val="%1."/>
      <w:lvlJc w:val="left"/>
      <w:pPr>
        <w:tabs>
          <w:tab w:val="num" w:pos="360"/>
        </w:tabs>
        <w:ind w:left="360" w:hanging="360"/>
      </w:pPr>
      <w:rPr>
        <w:rFonts w:hint="default"/>
      </w:rPr>
    </w:lvl>
  </w:abstractNum>
  <w:abstractNum w:abstractNumId="14" w15:restartNumberingAfterBreak="0">
    <w:nsid w:val="48B04224"/>
    <w:multiLevelType w:val="singleLevel"/>
    <w:tmpl w:val="41D0593A"/>
    <w:lvl w:ilvl="0">
      <w:start w:val="2001"/>
      <w:numFmt w:val="bullet"/>
      <w:lvlText w:val="-"/>
      <w:lvlJc w:val="left"/>
      <w:pPr>
        <w:tabs>
          <w:tab w:val="num" w:pos="1800"/>
        </w:tabs>
        <w:ind w:left="1800" w:hanging="360"/>
      </w:pPr>
      <w:rPr>
        <w:rFonts w:hint="default"/>
      </w:rPr>
    </w:lvl>
  </w:abstractNum>
  <w:abstractNum w:abstractNumId="15" w15:restartNumberingAfterBreak="0">
    <w:nsid w:val="49D6670D"/>
    <w:multiLevelType w:val="hybridMultilevel"/>
    <w:tmpl w:val="A8C6433A"/>
    <w:lvl w:ilvl="0" w:tplc="283C081E">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DC42337"/>
    <w:multiLevelType w:val="hybridMultilevel"/>
    <w:tmpl w:val="7B6690F0"/>
    <w:lvl w:ilvl="0" w:tplc="96D4AB80">
      <w:start w:val="1"/>
      <w:numFmt w:val="decimal"/>
      <w:lvlText w:val="%1."/>
      <w:lvlJc w:val="left"/>
      <w:pPr>
        <w:ind w:left="720" w:hanging="360"/>
      </w:pPr>
      <w:rPr>
        <w:b w:val="0"/>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E525863"/>
    <w:multiLevelType w:val="singleLevel"/>
    <w:tmpl w:val="0809000F"/>
    <w:lvl w:ilvl="0">
      <w:start w:val="2"/>
      <w:numFmt w:val="decimal"/>
      <w:lvlText w:val="%1."/>
      <w:lvlJc w:val="left"/>
      <w:pPr>
        <w:tabs>
          <w:tab w:val="num" w:pos="360"/>
        </w:tabs>
        <w:ind w:left="360" w:hanging="360"/>
      </w:pPr>
      <w:rPr>
        <w:rFonts w:hint="default"/>
      </w:rPr>
    </w:lvl>
  </w:abstractNum>
  <w:abstractNum w:abstractNumId="18" w15:restartNumberingAfterBreak="0">
    <w:nsid w:val="4E7A6CF3"/>
    <w:multiLevelType w:val="multilevel"/>
    <w:tmpl w:val="56321F00"/>
    <w:lvl w:ilvl="0">
      <w:start w:val="1"/>
      <w:numFmt w:val="decimal"/>
      <w:lvlText w:val="%1."/>
      <w:lvlJc w:val="left"/>
      <w:pPr>
        <w:tabs>
          <w:tab w:val="num" w:pos="360"/>
        </w:tabs>
        <w:ind w:left="360" w:hanging="360"/>
      </w:pPr>
      <w:rPr>
        <w:rFonts w:hint="default"/>
        <w:b/>
      </w:rPr>
    </w:lvl>
    <w:lvl w:ilvl="1">
      <w:start w:val="7"/>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4F2A4D57"/>
    <w:multiLevelType w:val="singleLevel"/>
    <w:tmpl w:val="A09046AA"/>
    <w:lvl w:ilvl="0">
      <w:start w:val="1"/>
      <w:numFmt w:val="decimal"/>
      <w:lvlText w:val="%1."/>
      <w:lvlJc w:val="left"/>
      <w:pPr>
        <w:tabs>
          <w:tab w:val="num" w:pos="1080"/>
        </w:tabs>
        <w:ind w:left="1080" w:hanging="360"/>
      </w:pPr>
      <w:rPr>
        <w:rFonts w:hint="default"/>
      </w:rPr>
    </w:lvl>
  </w:abstractNum>
  <w:abstractNum w:abstractNumId="20" w15:restartNumberingAfterBreak="0">
    <w:nsid w:val="51847B66"/>
    <w:multiLevelType w:val="hybridMultilevel"/>
    <w:tmpl w:val="4E2C86C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53327A32"/>
    <w:multiLevelType w:val="singleLevel"/>
    <w:tmpl w:val="08090011"/>
    <w:lvl w:ilvl="0">
      <w:start w:val="1"/>
      <w:numFmt w:val="decimal"/>
      <w:lvlText w:val="%1)"/>
      <w:lvlJc w:val="left"/>
      <w:pPr>
        <w:tabs>
          <w:tab w:val="num" w:pos="360"/>
        </w:tabs>
        <w:ind w:left="360" w:hanging="360"/>
      </w:pPr>
      <w:rPr>
        <w:rFonts w:hint="default"/>
      </w:rPr>
    </w:lvl>
  </w:abstractNum>
  <w:abstractNum w:abstractNumId="22" w15:restartNumberingAfterBreak="0">
    <w:nsid w:val="54226005"/>
    <w:multiLevelType w:val="singleLevel"/>
    <w:tmpl w:val="0809000F"/>
    <w:lvl w:ilvl="0">
      <w:start w:val="1"/>
      <w:numFmt w:val="decimal"/>
      <w:lvlText w:val="%1."/>
      <w:lvlJc w:val="left"/>
      <w:pPr>
        <w:tabs>
          <w:tab w:val="num" w:pos="360"/>
        </w:tabs>
        <w:ind w:left="360" w:hanging="360"/>
      </w:pPr>
      <w:rPr>
        <w:rFonts w:hint="default"/>
      </w:rPr>
    </w:lvl>
  </w:abstractNum>
  <w:abstractNum w:abstractNumId="23" w15:restartNumberingAfterBreak="0">
    <w:nsid w:val="589B00D9"/>
    <w:multiLevelType w:val="singleLevel"/>
    <w:tmpl w:val="0809000F"/>
    <w:lvl w:ilvl="0">
      <w:start w:val="1"/>
      <w:numFmt w:val="decimal"/>
      <w:lvlText w:val="%1."/>
      <w:lvlJc w:val="left"/>
      <w:pPr>
        <w:tabs>
          <w:tab w:val="num" w:pos="360"/>
        </w:tabs>
        <w:ind w:left="360" w:hanging="360"/>
      </w:pPr>
      <w:rPr>
        <w:rFonts w:hint="default"/>
      </w:rPr>
    </w:lvl>
  </w:abstractNum>
  <w:abstractNum w:abstractNumId="24" w15:restartNumberingAfterBreak="0">
    <w:nsid w:val="5E162C8E"/>
    <w:multiLevelType w:val="singleLevel"/>
    <w:tmpl w:val="0809000F"/>
    <w:lvl w:ilvl="0">
      <w:start w:val="1"/>
      <w:numFmt w:val="decimal"/>
      <w:lvlText w:val="%1."/>
      <w:lvlJc w:val="left"/>
      <w:pPr>
        <w:tabs>
          <w:tab w:val="num" w:pos="360"/>
        </w:tabs>
        <w:ind w:left="360" w:hanging="360"/>
      </w:pPr>
      <w:rPr>
        <w:rFonts w:hint="default"/>
      </w:rPr>
    </w:lvl>
  </w:abstractNum>
  <w:abstractNum w:abstractNumId="25" w15:restartNumberingAfterBreak="0">
    <w:nsid w:val="61C75ABC"/>
    <w:multiLevelType w:val="singleLevel"/>
    <w:tmpl w:val="49EC70B8"/>
    <w:lvl w:ilvl="0">
      <w:start w:val="1"/>
      <w:numFmt w:val="bullet"/>
      <w:lvlText w:val="-"/>
      <w:lvlJc w:val="left"/>
      <w:pPr>
        <w:tabs>
          <w:tab w:val="num" w:pos="1080"/>
        </w:tabs>
        <w:ind w:left="1080" w:hanging="360"/>
      </w:pPr>
      <w:rPr>
        <w:rFonts w:hint="default"/>
      </w:rPr>
    </w:lvl>
  </w:abstractNum>
  <w:abstractNum w:abstractNumId="26" w15:restartNumberingAfterBreak="0">
    <w:nsid w:val="70A53BC6"/>
    <w:multiLevelType w:val="singleLevel"/>
    <w:tmpl w:val="0809000F"/>
    <w:lvl w:ilvl="0">
      <w:start w:val="1"/>
      <w:numFmt w:val="decimal"/>
      <w:lvlText w:val="%1."/>
      <w:lvlJc w:val="left"/>
      <w:pPr>
        <w:tabs>
          <w:tab w:val="num" w:pos="360"/>
        </w:tabs>
        <w:ind w:left="360" w:hanging="360"/>
      </w:pPr>
      <w:rPr>
        <w:rFonts w:hint="default"/>
      </w:rPr>
    </w:lvl>
  </w:abstractNum>
  <w:abstractNum w:abstractNumId="27" w15:restartNumberingAfterBreak="0">
    <w:nsid w:val="751D2681"/>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773F0C0F"/>
    <w:multiLevelType w:val="singleLevel"/>
    <w:tmpl w:val="08090011"/>
    <w:lvl w:ilvl="0">
      <w:start w:val="1"/>
      <w:numFmt w:val="decimal"/>
      <w:lvlText w:val="%1)"/>
      <w:lvlJc w:val="left"/>
      <w:pPr>
        <w:tabs>
          <w:tab w:val="num" w:pos="360"/>
        </w:tabs>
        <w:ind w:left="360" w:hanging="360"/>
      </w:pPr>
      <w:rPr>
        <w:rFonts w:hint="default"/>
      </w:rPr>
    </w:lvl>
  </w:abstractNum>
  <w:abstractNum w:abstractNumId="29" w15:restartNumberingAfterBreak="0">
    <w:nsid w:val="7E5C5165"/>
    <w:multiLevelType w:val="singleLevel"/>
    <w:tmpl w:val="0809000F"/>
    <w:lvl w:ilvl="0">
      <w:start w:val="1"/>
      <w:numFmt w:val="decimal"/>
      <w:lvlText w:val="%1."/>
      <w:lvlJc w:val="left"/>
      <w:pPr>
        <w:tabs>
          <w:tab w:val="num" w:pos="360"/>
        </w:tabs>
        <w:ind w:left="360" w:hanging="360"/>
      </w:pPr>
      <w:rPr>
        <w:rFonts w:hint="default"/>
      </w:rPr>
    </w:lvl>
  </w:abstractNum>
  <w:num w:numId="1" w16cid:durableId="1341129568">
    <w:abstractNumId w:val="23"/>
  </w:num>
  <w:num w:numId="2" w16cid:durableId="711468301">
    <w:abstractNumId w:val="22"/>
  </w:num>
  <w:num w:numId="3" w16cid:durableId="997031392">
    <w:abstractNumId w:val="8"/>
  </w:num>
  <w:num w:numId="4" w16cid:durableId="151064742">
    <w:abstractNumId w:val="14"/>
  </w:num>
  <w:num w:numId="5" w16cid:durableId="163132569">
    <w:abstractNumId w:val="11"/>
  </w:num>
  <w:num w:numId="6" w16cid:durableId="1224872892">
    <w:abstractNumId w:val="25"/>
  </w:num>
  <w:num w:numId="7" w16cid:durableId="1366755264">
    <w:abstractNumId w:val="19"/>
  </w:num>
  <w:num w:numId="8" w16cid:durableId="1657489302">
    <w:abstractNumId w:val="13"/>
  </w:num>
  <w:num w:numId="9" w16cid:durableId="2137064577">
    <w:abstractNumId w:val="7"/>
  </w:num>
  <w:num w:numId="10" w16cid:durableId="333384088">
    <w:abstractNumId w:val="26"/>
  </w:num>
  <w:num w:numId="11" w16cid:durableId="1208105840">
    <w:abstractNumId w:val="27"/>
  </w:num>
  <w:num w:numId="12" w16cid:durableId="1731033769">
    <w:abstractNumId w:val="29"/>
  </w:num>
  <w:num w:numId="13" w16cid:durableId="251280094">
    <w:abstractNumId w:val="2"/>
  </w:num>
  <w:num w:numId="14" w16cid:durableId="1571965171">
    <w:abstractNumId w:val="28"/>
  </w:num>
  <w:num w:numId="15" w16cid:durableId="1342316501">
    <w:abstractNumId w:val="24"/>
  </w:num>
  <w:num w:numId="16" w16cid:durableId="326136003">
    <w:abstractNumId w:val="0"/>
  </w:num>
  <w:num w:numId="17" w16cid:durableId="615524572">
    <w:abstractNumId w:val="12"/>
  </w:num>
  <w:num w:numId="18" w16cid:durableId="1013725226">
    <w:abstractNumId w:val="21"/>
  </w:num>
  <w:num w:numId="19" w16cid:durableId="937954041">
    <w:abstractNumId w:val="17"/>
  </w:num>
  <w:num w:numId="20" w16cid:durableId="1466897253">
    <w:abstractNumId w:val="18"/>
  </w:num>
  <w:num w:numId="21" w16cid:durableId="1717200131">
    <w:abstractNumId w:val="3"/>
  </w:num>
  <w:num w:numId="22" w16cid:durableId="3663765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8605330">
    <w:abstractNumId w:val="20"/>
  </w:num>
  <w:num w:numId="24" w16cid:durableId="198200489">
    <w:abstractNumId w:val="10"/>
  </w:num>
  <w:num w:numId="25" w16cid:durableId="1597641055">
    <w:abstractNumId w:val="9"/>
  </w:num>
  <w:num w:numId="26" w16cid:durableId="459349498">
    <w:abstractNumId w:val="16"/>
  </w:num>
  <w:num w:numId="27" w16cid:durableId="595553277">
    <w:abstractNumId w:val="1"/>
  </w:num>
  <w:num w:numId="28" w16cid:durableId="227962259">
    <w:abstractNumId w:val="6"/>
  </w:num>
  <w:num w:numId="29" w16cid:durableId="1824810583">
    <w:abstractNumId w:val="4"/>
  </w:num>
  <w:num w:numId="30" w16cid:durableId="962268821">
    <w:abstractNumId w:val="5"/>
  </w:num>
  <w:num w:numId="31" w16cid:durableId="10181172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F9"/>
    <w:rsid w:val="00000B3C"/>
    <w:rsid w:val="00005C29"/>
    <w:rsid w:val="000131F8"/>
    <w:rsid w:val="00015778"/>
    <w:rsid w:val="0001698E"/>
    <w:rsid w:val="00020206"/>
    <w:rsid w:val="00021AF0"/>
    <w:rsid w:val="00022B29"/>
    <w:rsid w:val="00023FFF"/>
    <w:rsid w:val="0002659B"/>
    <w:rsid w:val="000353AB"/>
    <w:rsid w:val="000363C1"/>
    <w:rsid w:val="00041919"/>
    <w:rsid w:val="00050B97"/>
    <w:rsid w:val="00053F14"/>
    <w:rsid w:val="00054AA6"/>
    <w:rsid w:val="00055E5A"/>
    <w:rsid w:val="00057B95"/>
    <w:rsid w:val="0006469D"/>
    <w:rsid w:val="00066CFF"/>
    <w:rsid w:val="000709CC"/>
    <w:rsid w:val="00075981"/>
    <w:rsid w:val="00081496"/>
    <w:rsid w:val="000916A8"/>
    <w:rsid w:val="0009231B"/>
    <w:rsid w:val="000929DD"/>
    <w:rsid w:val="000967E8"/>
    <w:rsid w:val="000B0E51"/>
    <w:rsid w:val="000B219B"/>
    <w:rsid w:val="000B6D82"/>
    <w:rsid w:val="000C2EDD"/>
    <w:rsid w:val="000E0FAC"/>
    <w:rsid w:val="000F0012"/>
    <w:rsid w:val="000F0E39"/>
    <w:rsid w:val="000F2F49"/>
    <w:rsid w:val="00104C8F"/>
    <w:rsid w:val="00111FF9"/>
    <w:rsid w:val="00117F90"/>
    <w:rsid w:val="00120000"/>
    <w:rsid w:val="00121AEA"/>
    <w:rsid w:val="00126F1D"/>
    <w:rsid w:val="00126F48"/>
    <w:rsid w:val="0012724A"/>
    <w:rsid w:val="00136376"/>
    <w:rsid w:val="0014511A"/>
    <w:rsid w:val="00147A7B"/>
    <w:rsid w:val="00154D5D"/>
    <w:rsid w:val="001561EB"/>
    <w:rsid w:val="001568BB"/>
    <w:rsid w:val="001603F8"/>
    <w:rsid w:val="0016206D"/>
    <w:rsid w:val="0016523B"/>
    <w:rsid w:val="001727F1"/>
    <w:rsid w:val="00173DDB"/>
    <w:rsid w:val="001740E4"/>
    <w:rsid w:val="001834F8"/>
    <w:rsid w:val="00193281"/>
    <w:rsid w:val="0019429E"/>
    <w:rsid w:val="0019582B"/>
    <w:rsid w:val="001A009D"/>
    <w:rsid w:val="001A0527"/>
    <w:rsid w:val="001A27A6"/>
    <w:rsid w:val="001A39F3"/>
    <w:rsid w:val="001A7A81"/>
    <w:rsid w:val="001B29B1"/>
    <w:rsid w:val="001B3B01"/>
    <w:rsid w:val="001B4683"/>
    <w:rsid w:val="001B5771"/>
    <w:rsid w:val="001B6DC2"/>
    <w:rsid w:val="001C119F"/>
    <w:rsid w:val="001C1BAA"/>
    <w:rsid w:val="001C56F9"/>
    <w:rsid w:val="001D4C35"/>
    <w:rsid w:val="001D567E"/>
    <w:rsid w:val="001D72D4"/>
    <w:rsid w:val="001D7A6C"/>
    <w:rsid w:val="001E2722"/>
    <w:rsid w:val="001E698F"/>
    <w:rsid w:val="001E74A3"/>
    <w:rsid w:val="002014D4"/>
    <w:rsid w:val="0021068C"/>
    <w:rsid w:val="00211EFE"/>
    <w:rsid w:val="00215176"/>
    <w:rsid w:val="002171AC"/>
    <w:rsid w:val="002177F1"/>
    <w:rsid w:val="0022225E"/>
    <w:rsid w:val="002276BC"/>
    <w:rsid w:val="002303BF"/>
    <w:rsid w:val="00241989"/>
    <w:rsid w:val="002456D4"/>
    <w:rsid w:val="0027183F"/>
    <w:rsid w:val="00271D0D"/>
    <w:rsid w:val="00273D13"/>
    <w:rsid w:val="00275F73"/>
    <w:rsid w:val="0027667A"/>
    <w:rsid w:val="00282D36"/>
    <w:rsid w:val="00285070"/>
    <w:rsid w:val="00286D82"/>
    <w:rsid w:val="002941BE"/>
    <w:rsid w:val="002A0CEA"/>
    <w:rsid w:val="002A675A"/>
    <w:rsid w:val="002B1044"/>
    <w:rsid w:val="002B6F78"/>
    <w:rsid w:val="002D708F"/>
    <w:rsid w:val="002E3FE3"/>
    <w:rsid w:val="002E511F"/>
    <w:rsid w:val="002F3768"/>
    <w:rsid w:val="002F6993"/>
    <w:rsid w:val="0030074F"/>
    <w:rsid w:val="0030093E"/>
    <w:rsid w:val="00312935"/>
    <w:rsid w:val="00316731"/>
    <w:rsid w:val="003225AC"/>
    <w:rsid w:val="0032616B"/>
    <w:rsid w:val="00326C39"/>
    <w:rsid w:val="003274C9"/>
    <w:rsid w:val="00333942"/>
    <w:rsid w:val="0034372F"/>
    <w:rsid w:val="00363580"/>
    <w:rsid w:val="00363AF3"/>
    <w:rsid w:val="00364C97"/>
    <w:rsid w:val="00386901"/>
    <w:rsid w:val="00391F2D"/>
    <w:rsid w:val="00395254"/>
    <w:rsid w:val="003A0ECD"/>
    <w:rsid w:val="003A4C13"/>
    <w:rsid w:val="003A6E89"/>
    <w:rsid w:val="003C14E4"/>
    <w:rsid w:val="003D2A52"/>
    <w:rsid w:val="003D43C7"/>
    <w:rsid w:val="003D48B7"/>
    <w:rsid w:val="003D5320"/>
    <w:rsid w:val="003E3CF3"/>
    <w:rsid w:val="003F4169"/>
    <w:rsid w:val="003F6F88"/>
    <w:rsid w:val="0040797D"/>
    <w:rsid w:val="00410636"/>
    <w:rsid w:val="00410811"/>
    <w:rsid w:val="0042010C"/>
    <w:rsid w:val="00426FDC"/>
    <w:rsid w:val="00431384"/>
    <w:rsid w:val="004365DA"/>
    <w:rsid w:val="00441A14"/>
    <w:rsid w:val="00442EB5"/>
    <w:rsid w:val="0045035E"/>
    <w:rsid w:val="00453494"/>
    <w:rsid w:val="004534A7"/>
    <w:rsid w:val="0045416C"/>
    <w:rsid w:val="00455FFC"/>
    <w:rsid w:val="004574AE"/>
    <w:rsid w:val="004619DD"/>
    <w:rsid w:val="004668EA"/>
    <w:rsid w:val="00470AB8"/>
    <w:rsid w:val="00475E68"/>
    <w:rsid w:val="00476BA8"/>
    <w:rsid w:val="004813FA"/>
    <w:rsid w:val="0048233D"/>
    <w:rsid w:val="0048375A"/>
    <w:rsid w:val="00492558"/>
    <w:rsid w:val="00494B5F"/>
    <w:rsid w:val="004B1993"/>
    <w:rsid w:val="004C2ABB"/>
    <w:rsid w:val="004C7D6C"/>
    <w:rsid w:val="004D3630"/>
    <w:rsid w:val="004D38B4"/>
    <w:rsid w:val="004D6D81"/>
    <w:rsid w:val="004E0C2D"/>
    <w:rsid w:val="004E22C2"/>
    <w:rsid w:val="004E3E57"/>
    <w:rsid w:val="004E67A8"/>
    <w:rsid w:val="004F079F"/>
    <w:rsid w:val="004F3920"/>
    <w:rsid w:val="005034E8"/>
    <w:rsid w:val="00505601"/>
    <w:rsid w:val="0050737B"/>
    <w:rsid w:val="00511E1A"/>
    <w:rsid w:val="00524249"/>
    <w:rsid w:val="005246CE"/>
    <w:rsid w:val="005336DE"/>
    <w:rsid w:val="00535098"/>
    <w:rsid w:val="00540D12"/>
    <w:rsid w:val="0054581A"/>
    <w:rsid w:val="0055090D"/>
    <w:rsid w:val="00554F8D"/>
    <w:rsid w:val="005618D8"/>
    <w:rsid w:val="00575860"/>
    <w:rsid w:val="00583030"/>
    <w:rsid w:val="00594AD7"/>
    <w:rsid w:val="005A0FA1"/>
    <w:rsid w:val="005A2003"/>
    <w:rsid w:val="005B38E8"/>
    <w:rsid w:val="005B5676"/>
    <w:rsid w:val="005B70C3"/>
    <w:rsid w:val="005C0B17"/>
    <w:rsid w:val="005D1567"/>
    <w:rsid w:val="005D34AD"/>
    <w:rsid w:val="005D4DA8"/>
    <w:rsid w:val="005D6C4B"/>
    <w:rsid w:val="005E41D1"/>
    <w:rsid w:val="005E6A9E"/>
    <w:rsid w:val="005E6B24"/>
    <w:rsid w:val="005F0A12"/>
    <w:rsid w:val="005F1329"/>
    <w:rsid w:val="005F57EC"/>
    <w:rsid w:val="0060769C"/>
    <w:rsid w:val="00607823"/>
    <w:rsid w:val="00614954"/>
    <w:rsid w:val="00622FA3"/>
    <w:rsid w:val="00630232"/>
    <w:rsid w:val="006372BB"/>
    <w:rsid w:val="00637418"/>
    <w:rsid w:val="0064614C"/>
    <w:rsid w:val="00646562"/>
    <w:rsid w:val="00652FD1"/>
    <w:rsid w:val="00655976"/>
    <w:rsid w:val="00656F0B"/>
    <w:rsid w:val="00657BFC"/>
    <w:rsid w:val="00660E66"/>
    <w:rsid w:val="00665303"/>
    <w:rsid w:val="00665BB6"/>
    <w:rsid w:val="0066735E"/>
    <w:rsid w:val="00680DFB"/>
    <w:rsid w:val="00681B66"/>
    <w:rsid w:val="0068271E"/>
    <w:rsid w:val="00685A7E"/>
    <w:rsid w:val="006905D8"/>
    <w:rsid w:val="00690CEC"/>
    <w:rsid w:val="0069130F"/>
    <w:rsid w:val="00691EC9"/>
    <w:rsid w:val="006A310C"/>
    <w:rsid w:val="006B1668"/>
    <w:rsid w:val="006B718B"/>
    <w:rsid w:val="006C4788"/>
    <w:rsid w:val="006E024D"/>
    <w:rsid w:val="006E1788"/>
    <w:rsid w:val="006E3824"/>
    <w:rsid w:val="00706225"/>
    <w:rsid w:val="007174DC"/>
    <w:rsid w:val="00717A70"/>
    <w:rsid w:val="00720489"/>
    <w:rsid w:val="007270C4"/>
    <w:rsid w:val="007337B8"/>
    <w:rsid w:val="00741E01"/>
    <w:rsid w:val="00747F09"/>
    <w:rsid w:val="007525C3"/>
    <w:rsid w:val="007563C8"/>
    <w:rsid w:val="00756640"/>
    <w:rsid w:val="00757E79"/>
    <w:rsid w:val="00772B4B"/>
    <w:rsid w:val="007825E0"/>
    <w:rsid w:val="00787267"/>
    <w:rsid w:val="007A2FCA"/>
    <w:rsid w:val="007A385E"/>
    <w:rsid w:val="007A4F8D"/>
    <w:rsid w:val="007A594C"/>
    <w:rsid w:val="007A5D6D"/>
    <w:rsid w:val="007B3362"/>
    <w:rsid w:val="007B3791"/>
    <w:rsid w:val="007B7A0F"/>
    <w:rsid w:val="007C29B0"/>
    <w:rsid w:val="007D0C51"/>
    <w:rsid w:val="007D66AC"/>
    <w:rsid w:val="007E0D0B"/>
    <w:rsid w:val="007E31DA"/>
    <w:rsid w:val="007E58D3"/>
    <w:rsid w:val="007E6F8E"/>
    <w:rsid w:val="007F6628"/>
    <w:rsid w:val="008114BB"/>
    <w:rsid w:val="00811A6D"/>
    <w:rsid w:val="00812D9F"/>
    <w:rsid w:val="008159EC"/>
    <w:rsid w:val="008169C0"/>
    <w:rsid w:val="00821D22"/>
    <w:rsid w:val="008224D9"/>
    <w:rsid w:val="00822983"/>
    <w:rsid w:val="00827C4C"/>
    <w:rsid w:val="00847F2B"/>
    <w:rsid w:val="00853237"/>
    <w:rsid w:val="00854DC1"/>
    <w:rsid w:val="00865610"/>
    <w:rsid w:val="00867EAA"/>
    <w:rsid w:val="0087147A"/>
    <w:rsid w:val="00875517"/>
    <w:rsid w:val="0088728D"/>
    <w:rsid w:val="00890277"/>
    <w:rsid w:val="0089413B"/>
    <w:rsid w:val="008A137A"/>
    <w:rsid w:val="008A302B"/>
    <w:rsid w:val="008A432B"/>
    <w:rsid w:val="008A4842"/>
    <w:rsid w:val="008A7D0A"/>
    <w:rsid w:val="008B14CF"/>
    <w:rsid w:val="008B3952"/>
    <w:rsid w:val="008C37D6"/>
    <w:rsid w:val="008C4CE8"/>
    <w:rsid w:val="008D0322"/>
    <w:rsid w:val="008D4106"/>
    <w:rsid w:val="008E033F"/>
    <w:rsid w:val="008E1296"/>
    <w:rsid w:val="008E14CA"/>
    <w:rsid w:val="008E30CA"/>
    <w:rsid w:val="008E59C7"/>
    <w:rsid w:val="00900B6F"/>
    <w:rsid w:val="00907D09"/>
    <w:rsid w:val="00911D12"/>
    <w:rsid w:val="00913FCE"/>
    <w:rsid w:val="0091487C"/>
    <w:rsid w:val="00914FFA"/>
    <w:rsid w:val="00915319"/>
    <w:rsid w:val="0091560F"/>
    <w:rsid w:val="009168CA"/>
    <w:rsid w:val="00921480"/>
    <w:rsid w:val="00924111"/>
    <w:rsid w:val="00931898"/>
    <w:rsid w:val="00931E7F"/>
    <w:rsid w:val="00932B67"/>
    <w:rsid w:val="00941312"/>
    <w:rsid w:val="00942806"/>
    <w:rsid w:val="00945AE1"/>
    <w:rsid w:val="00947383"/>
    <w:rsid w:val="00951D0E"/>
    <w:rsid w:val="00952AC1"/>
    <w:rsid w:val="00955B8F"/>
    <w:rsid w:val="009577EA"/>
    <w:rsid w:val="00960926"/>
    <w:rsid w:val="00960E65"/>
    <w:rsid w:val="00972723"/>
    <w:rsid w:val="009736B2"/>
    <w:rsid w:val="00985C3B"/>
    <w:rsid w:val="00986252"/>
    <w:rsid w:val="0099230F"/>
    <w:rsid w:val="0099408C"/>
    <w:rsid w:val="009944BB"/>
    <w:rsid w:val="00996614"/>
    <w:rsid w:val="009A5541"/>
    <w:rsid w:val="009A6BA8"/>
    <w:rsid w:val="009B0DA8"/>
    <w:rsid w:val="009B1511"/>
    <w:rsid w:val="009B1871"/>
    <w:rsid w:val="009B272A"/>
    <w:rsid w:val="009C2E36"/>
    <w:rsid w:val="009C31B4"/>
    <w:rsid w:val="009C5BC4"/>
    <w:rsid w:val="009D1408"/>
    <w:rsid w:val="009D3B3C"/>
    <w:rsid w:val="009E2DD3"/>
    <w:rsid w:val="009E684B"/>
    <w:rsid w:val="009E778C"/>
    <w:rsid w:val="009F2B48"/>
    <w:rsid w:val="009F2FBB"/>
    <w:rsid w:val="00A02DE8"/>
    <w:rsid w:val="00A14D04"/>
    <w:rsid w:val="00A21671"/>
    <w:rsid w:val="00A25C75"/>
    <w:rsid w:val="00A27364"/>
    <w:rsid w:val="00A27705"/>
    <w:rsid w:val="00A3027E"/>
    <w:rsid w:val="00A3199C"/>
    <w:rsid w:val="00A36D4A"/>
    <w:rsid w:val="00A4188B"/>
    <w:rsid w:val="00A4692C"/>
    <w:rsid w:val="00A477E1"/>
    <w:rsid w:val="00A6007E"/>
    <w:rsid w:val="00A63F03"/>
    <w:rsid w:val="00A716AB"/>
    <w:rsid w:val="00A71DBC"/>
    <w:rsid w:val="00A810AD"/>
    <w:rsid w:val="00A858DC"/>
    <w:rsid w:val="00A9383F"/>
    <w:rsid w:val="00A95EF2"/>
    <w:rsid w:val="00A9610F"/>
    <w:rsid w:val="00AB74E4"/>
    <w:rsid w:val="00AC189B"/>
    <w:rsid w:val="00AC2D66"/>
    <w:rsid w:val="00AC3363"/>
    <w:rsid w:val="00AC6421"/>
    <w:rsid w:val="00AC670A"/>
    <w:rsid w:val="00AC6EF1"/>
    <w:rsid w:val="00AD1610"/>
    <w:rsid w:val="00AD2EF2"/>
    <w:rsid w:val="00AD662A"/>
    <w:rsid w:val="00AF3514"/>
    <w:rsid w:val="00B0056C"/>
    <w:rsid w:val="00B02C46"/>
    <w:rsid w:val="00B13E02"/>
    <w:rsid w:val="00B15A43"/>
    <w:rsid w:val="00B26F00"/>
    <w:rsid w:val="00B35C77"/>
    <w:rsid w:val="00B41223"/>
    <w:rsid w:val="00B5595F"/>
    <w:rsid w:val="00B65CCF"/>
    <w:rsid w:val="00B6706B"/>
    <w:rsid w:val="00B717DA"/>
    <w:rsid w:val="00B73E4C"/>
    <w:rsid w:val="00B740D2"/>
    <w:rsid w:val="00B94BB4"/>
    <w:rsid w:val="00B96B25"/>
    <w:rsid w:val="00B97F0B"/>
    <w:rsid w:val="00BA01BE"/>
    <w:rsid w:val="00BA4311"/>
    <w:rsid w:val="00BA511A"/>
    <w:rsid w:val="00BB15EB"/>
    <w:rsid w:val="00BB3831"/>
    <w:rsid w:val="00BB4F3D"/>
    <w:rsid w:val="00BC33D2"/>
    <w:rsid w:val="00BC5F2D"/>
    <w:rsid w:val="00BD0CB0"/>
    <w:rsid w:val="00BD2DD3"/>
    <w:rsid w:val="00BD3F49"/>
    <w:rsid w:val="00BE1B0E"/>
    <w:rsid w:val="00BF5335"/>
    <w:rsid w:val="00BF6D1C"/>
    <w:rsid w:val="00C376AB"/>
    <w:rsid w:val="00C37B7D"/>
    <w:rsid w:val="00C37E54"/>
    <w:rsid w:val="00C65601"/>
    <w:rsid w:val="00C66900"/>
    <w:rsid w:val="00C67ECD"/>
    <w:rsid w:val="00C8203A"/>
    <w:rsid w:val="00C844C2"/>
    <w:rsid w:val="00C90B07"/>
    <w:rsid w:val="00C923FB"/>
    <w:rsid w:val="00CA0C88"/>
    <w:rsid w:val="00CA6139"/>
    <w:rsid w:val="00CB1121"/>
    <w:rsid w:val="00CB3C80"/>
    <w:rsid w:val="00CC02B8"/>
    <w:rsid w:val="00CC63AC"/>
    <w:rsid w:val="00CD1F88"/>
    <w:rsid w:val="00CD2B64"/>
    <w:rsid w:val="00CD639E"/>
    <w:rsid w:val="00CD63B5"/>
    <w:rsid w:val="00CE0795"/>
    <w:rsid w:val="00CE12C3"/>
    <w:rsid w:val="00D10D63"/>
    <w:rsid w:val="00D16EE0"/>
    <w:rsid w:val="00D20A1F"/>
    <w:rsid w:val="00D3015C"/>
    <w:rsid w:val="00D308FA"/>
    <w:rsid w:val="00D31B3D"/>
    <w:rsid w:val="00D31FBD"/>
    <w:rsid w:val="00D36FE4"/>
    <w:rsid w:val="00D377C7"/>
    <w:rsid w:val="00D3782F"/>
    <w:rsid w:val="00D4155B"/>
    <w:rsid w:val="00D41F70"/>
    <w:rsid w:val="00D5415B"/>
    <w:rsid w:val="00D6108D"/>
    <w:rsid w:val="00D63FCD"/>
    <w:rsid w:val="00D66DB8"/>
    <w:rsid w:val="00D70B5A"/>
    <w:rsid w:val="00D72BD6"/>
    <w:rsid w:val="00D823DA"/>
    <w:rsid w:val="00D8417D"/>
    <w:rsid w:val="00D84BF0"/>
    <w:rsid w:val="00D860B1"/>
    <w:rsid w:val="00D90D57"/>
    <w:rsid w:val="00DA1837"/>
    <w:rsid w:val="00DA5FC2"/>
    <w:rsid w:val="00DB0952"/>
    <w:rsid w:val="00DB6867"/>
    <w:rsid w:val="00DC4C6C"/>
    <w:rsid w:val="00DC71D2"/>
    <w:rsid w:val="00DF6486"/>
    <w:rsid w:val="00E04E74"/>
    <w:rsid w:val="00E0724C"/>
    <w:rsid w:val="00E17911"/>
    <w:rsid w:val="00E22D12"/>
    <w:rsid w:val="00E25B81"/>
    <w:rsid w:val="00E27400"/>
    <w:rsid w:val="00E27A36"/>
    <w:rsid w:val="00E31238"/>
    <w:rsid w:val="00E34154"/>
    <w:rsid w:val="00E375E4"/>
    <w:rsid w:val="00E404B4"/>
    <w:rsid w:val="00E409A1"/>
    <w:rsid w:val="00E424ED"/>
    <w:rsid w:val="00E46A97"/>
    <w:rsid w:val="00E503FB"/>
    <w:rsid w:val="00E523F1"/>
    <w:rsid w:val="00E5656D"/>
    <w:rsid w:val="00E56D45"/>
    <w:rsid w:val="00E74743"/>
    <w:rsid w:val="00E761A5"/>
    <w:rsid w:val="00E82C22"/>
    <w:rsid w:val="00E8557B"/>
    <w:rsid w:val="00E94DD4"/>
    <w:rsid w:val="00EA21EA"/>
    <w:rsid w:val="00EA299E"/>
    <w:rsid w:val="00EA5C8C"/>
    <w:rsid w:val="00EB631B"/>
    <w:rsid w:val="00EC00EA"/>
    <w:rsid w:val="00EC07B9"/>
    <w:rsid w:val="00EC2799"/>
    <w:rsid w:val="00EE1AE6"/>
    <w:rsid w:val="00EE4392"/>
    <w:rsid w:val="00EE52D8"/>
    <w:rsid w:val="00EE7E1D"/>
    <w:rsid w:val="00EF49C5"/>
    <w:rsid w:val="00F06D2B"/>
    <w:rsid w:val="00F07738"/>
    <w:rsid w:val="00F13196"/>
    <w:rsid w:val="00F21931"/>
    <w:rsid w:val="00F229B3"/>
    <w:rsid w:val="00F42D06"/>
    <w:rsid w:val="00F6101A"/>
    <w:rsid w:val="00F73641"/>
    <w:rsid w:val="00F74320"/>
    <w:rsid w:val="00F821C8"/>
    <w:rsid w:val="00F82DC6"/>
    <w:rsid w:val="00F8500A"/>
    <w:rsid w:val="00F875F6"/>
    <w:rsid w:val="00F942FB"/>
    <w:rsid w:val="00FA2216"/>
    <w:rsid w:val="00FA2CC3"/>
    <w:rsid w:val="00FA69C2"/>
    <w:rsid w:val="00FA70AE"/>
    <w:rsid w:val="00FA7B73"/>
    <w:rsid w:val="00FC1B28"/>
    <w:rsid w:val="00FC1C95"/>
    <w:rsid w:val="00FC2496"/>
    <w:rsid w:val="00FC3606"/>
    <w:rsid w:val="00FC4CB4"/>
    <w:rsid w:val="00FC5F3A"/>
    <w:rsid w:val="00FC748E"/>
    <w:rsid w:val="00FE0BDE"/>
    <w:rsid w:val="00FE1282"/>
    <w:rsid w:val="00FE2E22"/>
    <w:rsid w:val="00FF2C60"/>
    <w:rsid w:val="00FF61AD"/>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CA218"/>
  <w15:chartTrackingRefBased/>
  <w15:docId w15:val="{DA138DC5-7B80-43DF-839C-EBAFAD49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3C8"/>
    <w:rPr>
      <w:lang w:val="lt-LT" w:eastAsia="lt-LT"/>
    </w:rPr>
  </w:style>
  <w:style w:type="paragraph" w:styleId="Heading1">
    <w:name w:val="heading 1"/>
    <w:basedOn w:val="Normal"/>
    <w:next w:val="Normal"/>
    <w:qFormat/>
    <w:rsid w:val="007563C8"/>
    <w:pPr>
      <w:keepNext/>
      <w:jc w:val="both"/>
      <w:outlineLvl w:val="0"/>
    </w:pPr>
    <w:rPr>
      <w:b/>
      <w:sz w:val="24"/>
    </w:rPr>
  </w:style>
  <w:style w:type="paragraph" w:styleId="Heading2">
    <w:name w:val="heading 2"/>
    <w:basedOn w:val="Normal"/>
    <w:next w:val="Normal"/>
    <w:qFormat/>
    <w:rsid w:val="007563C8"/>
    <w:pPr>
      <w:keepNext/>
      <w:jc w:val="center"/>
      <w:outlineLvl w:val="1"/>
    </w:pPr>
    <w:rPr>
      <w:b/>
      <w:sz w:val="24"/>
    </w:rPr>
  </w:style>
  <w:style w:type="paragraph" w:styleId="Heading3">
    <w:name w:val="heading 3"/>
    <w:basedOn w:val="Normal"/>
    <w:next w:val="Normal"/>
    <w:qFormat/>
    <w:rsid w:val="007563C8"/>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63C8"/>
    <w:rPr>
      <w:b/>
      <w:sz w:val="40"/>
    </w:rPr>
  </w:style>
  <w:style w:type="paragraph" w:customStyle="1" w:styleId="Paragraph">
    <w:name w:val="Paragraph"/>
    <w:basedOn w:val="BodyText"/>
    <w:rsid w:val="007563C8"/>
    <w:pPr>
      <w:spacing w:after="115"/>
      <w:ind w:firstLine="480"/>
    </w:pPr>
  </w:style>
  <w:style w:type="paragraph" w:customStyle="1" w:styleId="Note">
    <w:name w:val="Note"/>
    <w:basedOn w:val="BodyText"/>
    <w:rsid w:val="007563C8"/>
  </w:style>
  <w:style w:type="paragraph" w:customStyle="1" w:styleId="Heading">
    <w:name w:val="Heading"/>
    <w:basedOn w:val="BodyText"/>
    <w:next w:val="Paragraph"/>
    <w:rsid w:val="007563C8"/>
    <w:pPr>
      <w:spacing w:before="360" w:after="180"/>
    </w:pPr>
  </w:style>
  <w:style w:type="paragraph" w:customStyle="1" w:styleId="ShadedHeading">
    <w:name w:val="Shaded Heading"/>
    <w:basedOn w:val="Heading"/>
    <w:next w:val="Paragraph"/>
    <w:rsid w:val="007563C8"/>
    <w:pPr>
      <w:shd w:val="solid" w:color="000000" w:fill="auto"/>
      <w:jc w:val="center"/>
    </w:pPr>
    <w:rPr>
      <w:color w:val="FFFFFF"/>
      <w:sz w:val="36"/>
    </w:rPr>
  </w:style>
  <w:style w:type="paragraph" w:customStyle="1" w:styleId="BulletedList">
    <w:name w:val="Bulleted List"/>
    <w:basedOn w:val="BodyText"/>
    <w:rsid w:val="007563C8"/>
    <w:pPr>
      <w:spacing w:line="218" w:lineRule="auto"/>
      <w:ind w:left="480" w:hanging="480"/>
    </w:pPr>
  </w:style>
  <w:style w:type="paragraph" w:customStyle="1" w:styleId="NumberedList">
    <w:name w:val="Numbered List"/>
    <w:basedOn w:val="BodyText"/>
    <w:rsid w:val="007563C8"/>
    <w:pPr>
      <w:spacing w:line="218" w:lineRule="auto"/>
      <w:ind w:left="480" w:hanging="480"/>
    </w:pPr>
  </w:style>
  <w:style w:type="paragraph" w:styleId="BodyText2">
    <w:name w:val="Body Text 2"/>
    <w:basedOn w:val="Normal"/>
    <w:rsid w:val="007563C8"/>
    <w:pPr>
      <w:jc w:val="both"/>
    </w:pPr>
    <w:rPr>
      <w:b/>
      <w:sz w:val="24"/>
    </w:rPr>
  </w:style>
  <w:style w:type="paragraph" w:styleId="BlockText">
    <w:name w:val="Block Text"/>
    <w:basedOn w:val="Normal"/>
    <w:rsid w:val="007563C8"/>
    <w:pPr>
      <w:ind w:left="993" w:right="-1050"/>
    </w:pPr>
    <w:rPr>
      <w:b/>
      <w:sz w:val="24"/>
    </w:rPr>
  </w:style>
  <w:style w:type="paragraph" w:styleId="BodyTextIndent">
    <w:name w:val="Body Text Indent"/>
    <w:basedOn w:val="Normal"/>
    <w:rsid w:val="007563C8"/>
    <w:pPr>
      <w:ind w:firstLine="720"/>
      <w:jc w:val="both"/>
    </w:pPr>
    <w:rPr>
      <w:b/>
      <w:sz w:val="24"/>
    </w:rPr>
  </w:style>
  <w:style w:type="paragraph" w:styleId="BodyTextIndent2">
    <w:name w:val="Body Text Indent 2"/>
    <w:basedOn w:val="Normal"/>
    <w:rsid w:val="007563C8"/>
    <w:pPr>
      <w:ind w:firstLine="720"/>
    </w:pPr>
    <w:rPr>
      <w:sz w:val="24"/>
    </w:rPr>
  </w:style>
  <w:style w:type="paragraph" w:styleId="BodyText3">
    <w:name w:val="Body Text 3"/>
    <w:basedOn w:val="Normal"/>
    <w:rsid w:val="007563C8"/>
    <w:pPr>
      <w:jc w:val="both"/>
    </w:pPr>
  </w:style>
  <w:style w:type="paragraph" w:styleId="Header">
    <w:name w:val="header"/>
    <w:basedOn w:val="Normal"/>
    <w:link w:val="HeaderChar"/>
    <w:uiPriority w:val="99"/>
    <w:rsid w:val="0030093E"/>
    <w:pPr>
      <w:tabs>
        <w:tab w:val="center" w:pos="4819"/>
        <w:tab w:val="right" w:pos="9638"/>
      </w:tabs>
    </w:pPr>
  </w:style>
  <w:style w:type="paragraph" w:styleId="Footer">
    <w:name w:val="footer"/>
    <w:basedOn w:val="Normal"/>
    <w:link w:val="FooterChar"/>
    <w:uiPriority w:val="99"/>
    <w:rsid w:val="0030093E"/>
    <w:pPr>
      <w:tabs>
        <w:tab w:val="center" w:pos="4819"/>
        <w:tab w:val="right" w:pos="9638"/>
      </w:tabs>
    </w:pPr>
  </w:style>
  <w:style w:type="table" w:styleId="TableGrid">
    <w:name w:val="Table Grid"/>
    <w:basedOn w:val="TableNormal"/>
    <w:rsid w:val="00E22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5090D"/>
    <w:rPr>
      <w:rFonts w:ascii="Tahoma" w:hAnsi="Tahoma" w:cs="Tahoma"/>
      <w:sz w:val="16"/>
      <w:szCs w:val="16"/>
    </w:rPr>
  </w:style>
  <w:style w:type="character" w:customStyle="1" w:styleId="BalloonTextChar">
    <w:name w:val="Balloon Text Char"/>
    <w:link w:val="BalloonText"/>
    <w:rsid w:val="0055090D"/>
    <w:rPr>
      <w:rFonts w:ascii="Tahoma" w:hAnsi="Tahoma" w:cs="Tahoma"/>
      <w:noProof/>
      <w:sz w:val="16"/>
      <w:szCs w:val="16"/>
    </w:rPr>
  </w:style>
  <w:style w:type="character" w:customStyle="1" w:styleId="HeaderChar">
    <w:name w:val="Header Char"/>
    <w:link w:val="Header"/>
    <w:uiPriority w:val="99"/>
    <w:rsid w:val="00AC6EF1"/>
    <w:rPr>
      <w:noProof/>
    </w:rPr>
  </w:style>
  <w:style w:type="character" w:customStyle="1" w:styleId="FooterChar">
    <w:name w:val="Footer Char"/>
    <w:link w:val="Footer"/>
    <w:uiPriority w:val="99"/>
    <w:rsid w:val="00AC6EF1"/>
    <w:rPr>
      <w:noProof/>
    </w:rPr>
  </w:style>
  <w:style w:type="character" w:styleId="Hyperlink">
    <w:name w:val="Hyperlink"/>
    <w:rsid w:val="004D38B4"/>
    <w:rPr>
      <w:color w:val="0000FF"/>
      <w:u w:val="single"/>
    </w:rPr>
  </w:style>
  <w:style w:type="character" w:styleId="Emphasis">
    <w:name w:val="Emphasis"/>
    <w:uiPriority w:val="20"/>
    <w:qFormat/>
    <w:rsid w:val="00B94BB4"/>
    <w:rPr>
      <w:i/>
      <w:iCs/>
    </w:rPr>
  </w:style>
  <w:style w:type="paragraph" w:customStyle="1" w:styleId="Char5">
    <w:name w:val="Char5"/>
    <w:basedOn w:val="Normal"/>
    <w:rsid w:val="00945AE1"/>
    <w:pPr>
      <w:spacing w:before="360" w:after="240" w:line="240" w:lineRule="exact"/>
      <w:jc w:val="both"/>
    </w:pPr>
    <w:rPr>
      <w:sz w:val="24"/>
      <w:lang w:val="en-GB" w:eastAsia="en-US"/>
    </w:rPr>
  </w:style>
  <w:style w:type="paragraph" w:styleId="ListParagraph">
    <w:name w:val="List Paragraph"/>
    <w:basedOn w:val="Normal"/>
    <w:uiPriority w:val="34"/>
    <w:qFormat/>
    <w:rsid w:val="00FC5F3A"/>
    <w:pPr>
      <w:ind w:left="720"/>
      <w:contextualSpacing/>
    </w:pPr>
  </w:style>
  <w:style w:type="paragraph" w:styleId="Revision">
    <w:name w:val="Revision"/>
    <w:hidden/>
    <w:uiPriority w:val="99"/>
    <w:semiHidden/>
    <w:rsid w:val="004365DA"/>
    <w:rPr>
      <w:lang w:val="lt-LT" w:eastAsia="lt-LT"/>
    </w:rPr>
  </w:style>
  <w:style w:type="character" w:styleId="CommentReference">
    <w:name w:val="annotation reference"/>
    <w:basedOn w:val="DefaultParagraphFont"/>
    <w:rsid w:val="00E761A5"/>
    <w:rPr>
      <w:sz w:val="16"/>
      <w:szCs w:val="16"/>
    </w:rPr>
  </w:style>
  <w:style w:type="paragraph" w:styleId="CommentText">
    <w:name w:val="annotation text"/>
    <w:basedOn w:val="Normal"/>
    <w:link w:val="CommentTextChar"/>
    <w:rsid w:val="00E761A5"/>
  </w:style>
  <w:style w:type="character" w:customStyle="1" w:styleId="CommentTextChar">
    <w:name w:val="Comment Text Char"/>
    <w:basedOn w:val="DefaultParagraphFont"/>
    <w:link w:val="CommentText"/>
    <w:rsid w:val="00E761A5"/>
    <w:rPr>
      <w:lang w:val="lt-LT" w:eastAsia="lt-LT"/>
    </w:rPr>
  </w:style>
  <w:style w:type="paragraph" w:styleId="CommentSubject">
    <w:name w:val="annotation subject"/>
    <w:basedOn w:val="CommentText"/>
    <w:next w:val="CommentText"/>
    <w:link w:val="CommentSubjectChar"/>
    <w:semiHidden/>
    <w:unhideWhenUsed/>
    <w:rsid w:val="00E761A5"/>
    <w:rPr>
      <w:b/>
      <w:bCs/>
    </w:rPr>
  </w:style>
  <w:style w:type="character" w:customStyle="1" w:styleId="CommentSubjectChar">
    <w:name w:val="Comment Subject Char"/>
    <w:basedOn w:val="CommentTextChar"/>
    <w:link w:val="CommentSubject"/>
    <w:semiHidden/>
    <w:rsid w:val="00E761A5"/>
    <w:rPr>
      <w:b/>
      <w:bCs/>
      <w:lang w:val="lt-LT" w:eastAsia="lt-LT"/>
    </w:rPr>
  </w:style>
  <w:style w:type="character" w:customStyle="1" w:styleId="FontStyle13">
    <w:name w:val="Font Style13"/>
    <w:rsid w:val="002A0CEA"/>
    <w:rPr>
      <w:rFonts w:ascii="Times New Roman" w:hAnsi="Times New Roman" w:cs="Times New Roman"/>
      <w:sz w:val="20"/>
      <w:szCs w:val="20"/>
    </w:rPr>
  </w:style>
  <w:style w:type="paragraph" w:customStyle="1" w:styleId="Default">
    <w:name w:val="Default"/>
    <w:rsid w:val="00431384"/>
    <w:pPr>
      <w:autoSpaceDE w:val="0"/>
      <w:autoSpaceDN w:val="0"/>
      <w:adjustRightInd w:val="0"/>
    </w:pPr>
    <w:rPr>
      <w:rFonts w:ascii="Arial" w:hAnsi="Arial" w:cs="Arial"/>
      <w:color w:val="000000"/>
      <w:sz w:val="24"/>
      <w:szCs w:val="24"/>
      <w:lang w:val="lt-LT" w:eastAsia="lt-LT"/>
    </w:rPr>
  </w:style>
  <w:style w:type="character" w:styleId="UnresolvedMention">
    <w:name w:val="Unresolved Mention"/>
    <w:basedOn w:val="DefaultParagraphFont"/>
    <w:uiPriority w:val="99"/>
    <w:semiHidden/>
    <w:unhideWhenUsed/>
    <w:rsid w:val="007B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4014">
      <w:bodyDiv w:val="1"/>
      <w:marLeft w:val="0"/>
      <w:marRight w:val="0"/>
      <w:marTop w:val="0"/>
      <w:marBottom w:val="0"/>
      <w:divBdr>
        <w:top w:val="none" w:sz="0" w:space="0" w:color="auto"/>
        <w:left w:val="none" w:sz="0" w:space="0" w:color="auto"/>
        <w:bottom w:val="none" w:sz="0" w:space="0" w:color="auto"/>
        <w:right w:val="none" w:sz="0" w:space="0" w:color="auto"/>
      </w:divBdr>
    </w:div>
    <w:div w:id="399641323">
      <w:bodyDiv w:val="1"/>
      <w:marLeft w:val="0"/>
      <w:marRight w:val="0"/>
      <w:marTop w:val="0"/>
      <w:marBottom w:val="0"/>
      <w:divBdr>
        <w:top w:val="none" w:sz="0" w:space="0" w:color="auto"/>
        <w:left w:val="none" w:sz="0" w:space="0" w:color="auto"/>
        <w:bottom w:val="none" w:sz="0" w:space="0" w:color="auto"/>
        <w:right w:val="none" w:sz="0" w:space="0" w:color="auto"/>
      </w:divBdr>
    </w:div>
    <w:div w:id="571500872">
      <w:bodyDiv w:val="1"/>
      <w:marLeft w:val="0"/>
      <w:marRight w:val="0"/>
      <w:marTop w:val="0"/>
      <w:marBottom w:val="0"/>
      <w:divBdr>
        <w:top w:val="none" w:sz="0" w:space="0" w:color="auto"/>
        <w:left w:val="none" w:sz="0" w:space="0" w:color="auto"/>
        <w:bottom w:val="none" w:sz="0" w:space="0" w:color="auto"/>
        <w:right w:val="none" w:sz="0" w:space="0" w:color="auto"/>
      </w:divBdr>
    </w:div>
    <w:div w:id="591548706">
      <w:bodyDiv w:val="1"/>
      <w:marLeft w:val="0"/>
      <w:marRight w:val="0"/>
      <w:marTop w:val="0"/>
      <w:marBottom w:val="0"/>
      <w:divBdr>
        <w:top w:val="none" w:sz="0" w:space="0" w:color="auto"/>
        <w:left w:val="none" w:sz="0" w:space="0" w:color="auto"/>
        <w:bottom w:val="none" w:sz="0" w:space="0" w:color="auto"/>
        <w:right w:val="none" w:sz="0" w:space="0" w:color="auto"/>
      </w:divBdr>
    </w:div>
    <w:div w:id="697050968">
      <w:bodyDiv w:val="1"/>
      <w:marLeft w:val="0"/>
      <w:marRight w:val="0"/>
      <w:marTop w:val="0"/>
      <w:marBottom w:val="0"/>
      <w:divBdr>
        <w:top w:val="none" w:sz="0" w:space="0" w:color="auto"/>
        <w:left w:val="none" w:sz="0" w:space="0" w:color="auto"/>
        <w:bottom w:val="none" w:sz="0" w:space="0" w:color="auto"/>
        <w:right w:val="none" w:sz="0" w:space="0" w:color="auto"/>
      </w:divBdr>
      <w:divsChild>
        <w:div w:id="1371152791">
          <w:marLeft w:val="0"/>
          <w:marRight w:val="0"/>
          <w:marTop w:val="0"/>
          <w:marBottom w:val="0"/>
          <w:divBdr>
            <w:top w:val="none" w:sz="0" w:space="0" w:color="auto"/>
            <w:left w:val="none" w:sz="0" w:space="0" w:color="auto"/>
            <w:bottom w:val="none" w:sz="0" w:space="0" w:color="auto"/>
            <w:right w:val="none" w:sz="0" w:space="0" w:color="auto"/>
          </w:divBdr>
          <w:divsChild>
            <w:div w:id="1700467155">
              <w:marLeft w:val="0"/>
              <w:marRight w:val="0"/>
              <w:marTop w:val="0"/>
              <w:marBottom w:val="0"/>
              <w:divBdr>
                <w:top w:val="single" w:sz="6" w:space="8" w:color="CEDFF0"/>
                <w:left w:val="single" w:sz="6" w:space="8" w:color="CEDFF0"/>
                <w:bottom w:val="single" w:sz="6" w:space="8" w:color="CEDFF0"/>
                <w:right w:val="single" w:sz="6" w:space="8" w:color="CEDFF0"/>
              </w:divBdr>
              <w:divsChild>
                <w:div w:id="2066291983">
                  <w:marLeft w:val="0"/>
                  <w:marRight w:val="0"/>
                  <w:marTop w:val="0"/>
                  <w:marBottom w:val="0"/>
                  <w:divBdr>
                    <w:top w:val="none" w:sz="0" w:space="0" w:color="auto"/>
                    <w:left w:val="none" w:sz="0" w:space="0" w:color="auto"/>
                    <w:bottom w:val="none" w:sz="0" w:space="0" w:color="auto"/>
                    <w:right w:val="none" w:sz="0" w:space="0" w:color="auto"/>
                  </w:divBdr>
                  <w:divsChild>
                    <w:div w:id="2927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645484">
      <w:bodyDiv w:val="1"/>
      <w:marLeft w:val="0"/>
      <w:marRight w:val="0"/>
      <w:marTop w:val="0"/>
      <w:marBottom w:val="0"/>
      <w:divBdr>
        <w:top w:val="none" w:sz="0" w:space="0" w:color="auto"/>
        <w:left w:val="none" w:sz="0" w:space="0" w:color="auto"/>
        <w:bottom w:val="none" w:sz="0" w:space="0" w:color="auto"/>
        <w:right w:val="none" w:sz="0" w:space="0" w:color="auto"/>
      </w:divBdr>
      <w:divsChild>
        <w:div w:id="1035078478">
          <w:marLeft w:val="0"/>
          <w:marRight w:val="0"/>
          <w:marTop w:val="0"/>
          <w:marBottom w:val="0"/>
          <w:divBdr>
            <w:top w:val="none" w:sz="0" w:space="0" w:color="auto"/>
            <w:left w:val="none" w:sz="0" w:space="0" w:color="auto"/>
            <w:bottom w:val="none" w:sz="0" w:space="0" w:color="auto"/>
            <w:right w:val="none" w:sz="0" w:space="0" w:color="auto"/>
          </w:divBdr>
          <w:divsChild>
            <w:div w:id="2116900328">
              <w:marLeft w:val="0"/>
              <w:marRight w:val="0"/>
              <w:marTop w:val="0"/>
              <w:marBottom w:val="0"/>
              <w:divBdr>
                <w:top w:val="single" w:sz="6" w:space="8" w:color="CEDFF0"/>
                <w:left w:val="single" w:sz="6" w:space="8" w:color="CEDFF0"/>
                <w:bottom w:val="single" w:sz="6" w:space="8" w:color="CEDFF0"/>
                <w:right w:val="single" w:sz="6" w:space="8" w:color="CEDFF0"/>
              </w:divBdr>
              <w:divsChild>
                <w:div w:id="650400900">
                  <w:marLeft w:val="0"/>
                  <w:marRight w:val="0"/>
                  <w:marTop w:val="0"/>
                  <w:marBottom w:val="0"/>
                  <w:divBdr>
                    <w:top w:val="none" w:sz="0" w:space="0" w:color="auto"/>
                    <w:left w:val="none" w:sz="0" w:space="0" w:color="auto"/>
                    <w:bottom w:val="none" w:sz="0" w:space="0" w:color="auto"/>
                    <w:right w:val="none" w:sz="0" w:space="0" w:color="auto"/>
                  </w:divBdr>
                  <w:divsChild>
                    <w:div w:id="13614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092437">
      <w:bodyDiv w:val="1"/>
      <w:marLeft w:val="0"/>
      <w:marRight w:val="0"/>
      <w:marTop w:val="0"/>
      <w:marBottom w:val="0"/>
      <w:divBdr>
        <w:top w:val="none" w:sz="0" w:space="0" w:color="auto"/>
        <w:left w:val="none" w:sz="0" w:space="0" w:color="auto"/>
        <w:bottom w:val="none" w:sz="0" w:space="0" w:color="auto"/>
        <w:right w:val="none" w:sz="0" w:space="0" w:color="auto"/>
      </w:divBdr>
    </w:div>
    <w:div w:id="1312054323">
      <w:bodyDiv w:val="1"/>
      <w:marLeft w:val="0"/>
      <w:marRight w:val="0"/>
      <w:marTop w:val="0"/>
      <w:marBottom w:val="0"/>
      <w:divBdr>
        <w:top w:val="none" w:sz="0" w:space="0" w:color="auto"/>
        <w:left w:val="none" w:sz="0" w:space="0" w:color="auto"/>
        <w:bottom w:val="none" w:sz="0" w:space="0" w:color="auto"/>
        <w:right w:val="none" w:sz="0" w:space="0" w:color="auto"/>
      </w:divBdr>
      <w:divsChild>
        <w:div w:id="650138718">
          <w:marLeft w:val="0"/>
          <w:marRight w:val="0"/>
          <w:marTop w:val="0"/>
          <w:marBottom w:val="0"/>
          <w:divBdr>
            <w:top w:val="none" w:sz="0" w:space="0" w:color="auto"/>
            <w:left w:val="none" w:sz="0" w:space="0" w:color="auto"/>
            <w:bottom w:val="none" w:sz="0" w:space="0" w:color="auto"/>
            <w:right w:val="none" w:sz="0" w:space="0" w:color="auto"/>
          </w:divBdr>
          <w:divsChild>
            <w:div w:id="89930614">
              <w:marLeft w:val="0"/>
              <w:marRight w:val="0"/>
              <w:marTop w:val="0"/>
              <w:marBottom w:val="0"/>
              <w:divBdr>
                <w:top w:val="single" w:sz="6" w:space="8" w:color="CEDFF0"/>
                <w:left w:val="single" w:sz="6" w:space="8" w:color="CEDFF0"/>
                <w:bottom w:val="single" w:sz="6" w:space="8" w:color="CEDFF0"/>
                <w:right w:val="single" w:sz="6" w:space="8" w:color="CEDFF0"/>
              </w:divBdr>
              <w:divsChild>
                <w:div w:id="1579437969">
                  <w:marLeft w:val="0"/>
                  <w:marRight w:val="0"/>
                  <w:marTop w:val="0"/>
                  <w:marBottom w:val="0"/>
                  <w:divBdr>
                    <w:top w:val="none" w:sz="0" w:space="0" w:color="auto"/>
                    <w:left w:val="none" w:sz="0" w:space="0" w:color="auto"/>
                    <w:bottom w:val="none" w:sz="0" w:space="0" w:color="auto"/>
                    <w:right w:val="none" w:sz="0" w:space="0" w:color="auto"/>
                  </w:divBdr>
                  <w:divsChild>
                    <w:div w:id="1561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945101">
      <w:bodyDiv w:val="1"/>
      <w:marLeft w:val="0"/>
      <w:marRight w:val="0"/>
      <w:marTop w:val="0"/>
      <w:marBottom w:val="0"/>
      <w:divBdr>
        <w:top w:val="none" w:sz="0" w:space="0" w:color="auto"/>
        <w:left w:val="none" w:sz="0" w:space="0" w:color="auto"/>
        <w:bottom w:val="none" w:sz="0" w:space="0" w:color="auto"/>
        <w:right w:val="none" w:sz="0" w:space="0" w:color="auto"/>
      </w:divBdr>
      <w:divsChild>
        <w:div w:id="305941648">
          <w:marLeft w:val="0"/>
          <w:marRight w:val="0"/>
          <w:marTop w:val="0"/>
          <w:marBottom w:val="0"/>
          <w:divBdr>
            <w:top w:val="none" w:sz="0" w:space="0" w:color="auto"/>
            <w:left w:val="none" w:sz="0" w:space="0" w:color="auto"/>
            <w:bottom w:val="none" w:sz="0" w:space="0" w:color="auto"/>
            <w:right w:val="none" w:sz="0" w:space="0" w:color="auto"/>
          </w:divBdr>
          <w:divsChild>
            <w:div w:id="388698193">
              <w:marLeft w:val="0"/>
              <w:marRight w:val="0"/>
              <w:marTop w:val="0"/>
              <w:marBottom w:val="0"/>
              <w:divBdr>
                <w:top w:val="single" w:sz="6" w:space="8" w:color="CEDFF0"/>
                <w:left w:val="single" w:sz="6" w:space="8" w:color="CEDFF0"/>
                <w:bottom w:val="single" w:sz="6" w:space="8" w:color="CEDFF0"/>
                <w:right w:val="single" w:sz="6" w:space="8" w:color="CEDFF0"/>
              </w:divBdr>
              <w:divsChild>
                <w:div w:id="2012222796">
                  <w:marLeft w:val="0"/>
                  <w:marRight w:val="0"/>
                  <w:marTop w:val="0"/>
                  <w:marBottom w:val="0"/>
                  <w:divBdr>
                    <w:top w:val="none" w:sz="0" w:space="0" w:color="auto"/>
                    <w:left w:val="none" w:sz="0" w:space="0" w:color="auto"/>
                    <w:bottom w:val="none" w:sz="0" w:space="0" w:color="auto"/>
                    <w:right w:val="none" w:sz="0" w:space="0" w:color="auto"/>
                  </w:divBdr>
                  <w:divsChild>
                    <w:div w:id="2843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57635">
      <w:bodyDiv w:val="1"/>
      <w:marLeft w:val="0"/>
      <w:marRight w:val="0"/>
      <w:marTop w:val="0"/>
      <w:marBottom w:val="0"/>
      <w:divBdr>
        <w:top w:val="none" w:sz="0" w:space="0" w:color="auto"/>
        <w:left w:val="none" w:sz="0" w:space="0" w:color="auto"/>
        <w:bottom w:val="none" w:sz="0" w:space="0" w:color="auto"/>
        <w:right w:val="none" w:sz="0" w:space="0" w:color="auto"/>
      </w:divBdr>
    </w:div>
    <w:div w:id="1646815247">
      <w:bodyDiv w:val="1"/>
      <w:marLeft w:val="0"/>
      <w:marRight w:val="0"/>
      <w:marTop w:val="0"/>
      <w:marBottom w:val="0"/>
      <w:divBdr>
        <w:top w:val="none" w:sz="0" w:space="0" w:color="auto"/>
        <w:left w:val="none" w:sz="0" w:space="0" w:color="auto"/>
        <w:bottom w:val="none" w:sz="0" w:space="0" w:color="auto"/>
        <w:right w:val="none" w:sz="0" w:space="0" w:color="auto"/>
      </w:divBdr>
      <w:divsChild>
        <w:div w:id="268393060">
          <w:marLeft w:val="0"/>
          <w:marRight w:val="0"/>
          <w:marTop w:val="0"/>
          <w:marBottom w:val="0"/>
          <w:divBdr>
            <w:top w:val="none" w:sz="0" w:space="0" w:color="auto"/>
            <w:left w:val="none" w:sz="0" w:space="0" w:color="auto"/>
            <w:bottom w:val="none" w:sz="0" w:space="0" w:color="auto"/>
            <w:right w:val="none" w:sz="0" w:space="0" w:color="auto"/>
          </w:divBdr>
          <w:divsChild>
            <w:div w:id="274097042">
              <w:marLeft w:val="0"/>
              <w:marRight w:val="0"/>
              <w:marTop w:val="0"/>
              <w:marBottom w:val="0"/>
              <w:divBdr>
                <w:top w:val="single" w:sz="6" w:space="8" w:color="CEDFF0"/>
                <w:left w:val="single" w:sz="6" w:space="8" w:color="CEDFF0"/>
                <w:bottom w:val="single" w:sz="6" w:space="8" w:color="CEDFF0"/>
                <w:right w:val="single" w:sz="6" w:space="8" w:color="CEDFF0"/>
              </w:divBdr>
              <w:divsChild>
                <w:div w:id="1046640655">
                  <w:marLeft w:val="0"/>
                  <w:marRight w:val="0"/>
                  <w:marTop w:val="0"/>
                  <w:marBottom w:val="0"/>
                  <w:divBdr>
                    <w:top w:val="none" w:sz="0" w:space="0" w:color="auto"/>
                    <w:left w:val="none" w:sz="0" w:space="0" w:color="auto"/>
                    <w:bottom w:val="none" w:sz="0" w:space="0" w:color="auto"/>
                    <w:right w:val="none" w:sz="0" w:space="0" w:color="auto"/>
                  </w:divBdr>
                  <w:divsChild>
                    <w:div w:id="212284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292472">
      <w:bodyDiv w:val="1"/>
      <w:marLeft w:val="0"/>
      <w:marRight w:val="0"/>
      <w:marTop w:val="0"/>
      <w:marBottom w:val="0"/>
      <w:divBdr>
        <w:top w:val="none" w:sz="0" w:space="0" w:color="auto"/>
        <w:left w:val="none" w:sz="0" w:space="0" w:color="auto"/>
        <w:bottom w:val="none" w:sz="0" w:space="0" w:color="auto"/>
        <w:right w:val="none" w:sz="0" w:space="0" w:color="auto"/>
      </w:divBdr>
      <w:divsChild>
        <w:div w:id="1541043020">
          <w:marLeft w:val="0"/>
          <w:marRight w:val="0"/>
          <w:marTop w:val="0"/>
          <w:marBottom w:val="0"/>
          <w:divBdr>
            <w:top w:val="none" w:sz="0" w:space="0" w:color="auto"/>
            <w:left w:val="none" w:sz="0" w:space="0" w:color="auto"/>
            <w:bottom w:val="none" w:sz="0" w:space="0" w:color="auto"/>
            <w:right w:val="none" w:sz="0" w:space="0" w:color="auto"/>
          </w:divBdr>
          <w:divsChild>
            <w:div w:id="1726447384">
              <w:marLeft w:val="0"/>
              <w:marRight w:val="0"/>
              <w:marTop w:val="0"/>
              <w:marBottom w:val="0"/>
              <w:divBdr>
                <w:top w:val="single" w:sz="6" w:space="8" w:color="CEDFF0"/>
                <w:left w:val="single" w:sz="6" w:space="8" w:color="CEDFF0"/>
                <w:bottom w:val="single" w:sz="6" w:space="8" w:color="CEDFF0"/>
                <w:right w:val="single" w:sz="6" w:space="8" w:color="CEDFF0"/>
              </w:divBdr>
              <w:divsChild>
                <w:div w:id="306328032">
                  <w:marLeft w:val="0"/>
                  <w:marRight w:val="0"/>
                  <w:marTop w:val="0"/>
                  <w:marBottom w:val="0"/>
                  <w:divBdr>
                    <w:top w:val="none" w:sz="0" w:space="0" w:color="auto"/>
                    <w:left w:val="none" w:sz="0" w:space="0" w:color="auto"/>
                    <w:bottom w:val="none" w:sz="0" w:space="0" w:color="auto"/>
                    <w:right w:val="none" w:sz="0" w:space="0" w:color="auto"/>
                  </w:divBdr>
                  <w:divsChild>
                    <w:div w:id="11164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698935">
      <w:bodyDiv w:val="1"/>
      <w:marLeft w:val="0"/>
      <w:marRight w:val="0"/>
      <w:marTop w:val="0"/>
      <w:marBottom w:val="0"/>
      <w:divBdr>
        <w:top w:val="none" w:sz="0" w:space="0" w:color="auto"/>
        <w:left w:val="none" w:sz="0" w:space="0" w:color="auto"/>
        <w:bottom w:val="none" w:sz="0" w:space="0" w:color="auto"/>
        <w:right w:val="none" w:sz="0" w:space="0" w:color="auto"/>
      </w:divBdr>
    </w:div>
    <w:div w:id="207743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eholder@novatura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1557D1B4E57047BDA25256F911CC35" ma:contentTypeVersion="4" ma:contentTypeDescription="Create a new document." ma:contentTypeScope="" ma:versionID="f90389f432376c784b6259d68748c45b">
  <xsd:schema xmlns:xsd="http://www.w3.org/2001/XMLSchema" xmlns:xs="http://www.w3.org/2001/XMLSchema" xmlns:p="http://schemas.microsoft.com/office/2006/metadata/properties" xmlns:ns2="a7170650-4233-4817-a8ca-10167982e3e2" targetNamespace="http://schemas.microsoft.com/office/2006/metadata/properties" ma:root="true" ma:fieldsID="13648a83bc7557299b59aa4d9e06fee2" ns2:_="">
    <xsd:import namespace="a7170650-4233-4817-a8ca-10167982e3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70650-4233-4817-a8ca-10167982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9F9F-393F-4D8A-A6A6-C9F566AD1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8B125D-E3CE-402A-9114-D7574FFEB926}">
  <ds:schemaRefs>
    <ds:schemaRef ds:uri="http://schemas.openxmlformats.org/officeDocument/2006/bibliography"/>
  </ds:schemaRefs>
</ds:datastoreItem>
</file>

<file path=customXml/itemProps3.xml><?xml version="1.0" encoding="utf-8"?>
<ds:datastoreItem xmlns:ds="http://schemas.openxmlformats.org/officeDocument/2006/customXml" ds:itemID="{99ECB1FA-EAD7-4068-B6F0-BC8E82D31C78}">
  <ds:schemaRefs>
    <ds:schemaRef ds:uri="http://schemas.microsoft.com/sharepoint/v3/contenttype/forms"/>
  </ds:schemaRefs>
</ds:datastoreItem>
</file>

<file path=customXml/itemProps4.xml><?xml version="1.0" encoding="utf-8"?>
<ds:datastoreItem xmlns:ds="http://schemas.openxmlformats.org/officeDocument/2006/customXml" ds:itemID="{8488CA96-B809-48A3-8CC9-A1F802D33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70650-4233-4817-a8ca-10167982e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1822</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Ramanauskaitė</dc:creator>
  <cp:keywords/>
  <dc:description/>
  <cp:lastModifiedBy>Jurate Ramanauskaite, Novaturas</cp:lastModifiedBy>
  <cp:revision>55</cp:revision>
  <cp:lastPrinted>2023-04-14T06:23:00Z</cp:lastPrinted>
  <dcterms:created xsi:type="dcterms:W3CDTF">2023-04-06T12:51:00Z</dcterms:created>
  <dcterms:modified xsi:type="dcterms:W3CDTF">2026-05-12T17:53:00Z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0x010100661557D1B4E57047BDA25256F911CC35</vt:lpwstr>
  </property>
</Properties>
</file>