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F3485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F43D99C" w14:textId="069F1E31" w:rsidR="00C611BF" w:rsidRDefault="00386E9F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>BALLOT PAPER</w:t>
      </w:r>
      <w:r w:rsidR="00C611BF"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</w:t>
      </w:r>
    </w:p>
    <w:p w14:paraId="2155FC71" w14:textId="77777777" w:rsidR="000B1579" w:rsidRDefault="000B157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C56A006" w14:textId="77777777" w:rsidR="009000D3" w:rsidRPr="00947A9E" w:rsidRDefault="009000D3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442AD8CF" w14:textId="068BA778" w:rsidR="00CA7852" w:rsidRPr="00947A9E" w:rsidRDefault="008F0372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To vote on the draft resolutions prepared on the agenda items of the general meeting to be held on </w:t>
      </w:r>
      <w:r w:rsidR="003D05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>30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April 202</w:t>
      </w:r>
      <w:r w:rsidR="003D05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>6</w:t>
      </w:r>
      <w:r w:rsidRPr="00947A9E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of AS Harju Elekter</w:t>
      </w:r>
      <w:r w:rsidR="00B01E16">
        <w:rPr>
          <w:rFonts w:cstheme="minorHAnsi"/>
          <w:b/>
          <w:color w:val="0D0D0D" w:themeColor="text1" w:themeTint="F2"/>
          <w:sz w:val="20"/>
          <w:szCs w:val="20"/>
          <w:lang w:val="en-US"/>
        </w:rPr>
        <w:t xml:space="preserve"> Group</w:t>
      </w:r>
    </w:p>
    <w:p w14:paraId="05CE7AC2" w14:textId="77777777" w:rsidR="003A4918" w:rsidRPr="00947A9E" w:rsidRDefault="003A4918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C11C9" w:rsidRPr="00947A9E" w14:paraId="1886B720" w14:textId="77777777" w:rsidTr="00FC11C9">
        <w:tc>
          <w:tcPr>
            <w:tcW w:w="5097" w:type="dxa"/>
          </w:tcPr>
          <w:p w14:paraId="0856638C" w14:textId="135DDFD2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75008538" w14:textId="43900D2E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</w:tcPr>
          <w:p w14:paraId="3003B014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3350E3F8" w14:textId="77777777" w:rsidTr="00FC11C9">
        <w:tc>
          <w:tcPr>
            <w:tcW w:w="5097" w:type="dxa"/>
          </w:tcPr>
          <w:p w14:paraId="2347011A" w14:textId="211664CC" w:rsidR="00FC11C9" w:rsidRPr="00947A9E" w:rsidRDefault="000916A3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Registry code or personal identification code of the shareholder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: </w:t>
            </w:r>
          </w:p>
          <w:p w14:paraId="45E24141" w14:textId="4EFD715B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13EE2D69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75B1E68B" w14:textId="77777777" w:rsidTr="00FC11C9">
        <w:tc>
          <w:tcPr>
            <w:tcW w:w="5097" w:type="dxa"/>
          </w:tcPr>
          <w:p w14:paraId="6FCDDA90" w14:textId="5DF10A03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Name of the shareholder’s representative</w:t>
            </w:r>
          </w:p>
          <w:p w14:paraId="36179530" w14:textId="06734194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for a shareholder who is a legal person; </w:t>
            </w:r>
            <w:r w:rsidR="00BB0867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mandatory for a shareholder who is a natural person if the shareholder has authorized another person to represent them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41C32010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42FD475E" w14:textId="77777777" w:rsidTr="00FC11C9">
        <w:tc>
          <w:tcPr>
            <w:tcW w:w="5097" w:type="dxa"/>
          </w:tcPr>
          <w:p w14:paraId="27EA8047" w14:textId="3B2F02DB" w:rsidR="00FC11C9" w:rsidRPr="00947A9E" w:rsidRDefault="00386E9F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Personal identification code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:</w:t>
            </w:r>
          </w:p>
          <w:p w14:paraId="23E269A8" w14:textId="48C89789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="004354E2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In</w:t>
            </w:r>
            <w:r w:rsidR="00386E9F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 xml:space="preserve"> the absence of a personal identification code, the date of birth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</w:t>
            </w:r>
          </w:p>
        </w:tc>
        <w:tc>
          <w:tcPr>
            <w:tcW w:w="5097" w:type="dxa"/>
          </w:tcPr>
          <w:p w14:paraId="3FFC094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  <w:tr w:rsidR="00FC11C9" w:rsidRPr="00947A9E" w14:paraId="1499C1A8" w14:textId="77777777" w:rsidTr="00FC11C9">
        <w:tc>
          <w:tcPr>
            <w:tcW w:w="5097" w:type="dxa"/>
          </w:tcPr>
          <w:p w14:paraId="77BEB6E4" w14:textId="690B5E27" w:rsidR="00FC11C9" w:rsidRPr="00947A9E" w:rsidRDefault="008F0372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Basis for the right of representation of the shareholder’s representative</w:t>
            </w:r>
            <w:r w:rsidR="00FC11C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(</w:t>
            </w:r>
            <w:r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Management Board member, procurator, power of attorney etc</w:t>
            </w:r>
            <w:r w:rsidR="00FC11C9" w:rsidRPr="00947A9E">
              <w:rPr>
                <w:rFonts w:cstheme="minorHAnsi"/>
                <w:bCs/>
                <w:i/>
                <w:iCs/>
                <w:color w:val="0D0D0D" w:themeColor="text1" w:themeTint="F2"/>
                <w:sz w:val="20"/>
                <w:szCs w:val="20"/>
                <w:lang w:val="en-US"/>
              </w:rPr>
              <w:t>):</w:t>
            </w:r>
          </w:p>
        </w:tc>
        <w:tc>
          <w:tcPr>
            <w:tcW w:w="5097" w:type="dxa"/>
          </w:tcPr>
          <w:p w14:paraId="6A7B3B2B" w14:textId="77777777" w:rsidR="00FC11C9" w:rsidRPr="00947A9E" w:rsidRDefault="00FC11C9" w:rsidP="00C611BF">
            <w:pPr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</w:tr>
    </w:tbl>
    <w:p w14:paraId="7EF72692" w14:textId="34B4D3FA" w:rsidR="00FC11C9" w:rsidRPr="00947A9E" w:rsidRDefault="00FC11C9" w:rsidP="00C611BF">
      <w:pPr>
        <w:spacing w:after="0" w:line="240" w:lineRule="auto"/>
        <w:jc w:val="both"/>
        <w:rPr>
          <w:rFonts w:cstheme="minorHAnsi"/>
          <w:b/>
          <w:color w:val="0D0D0D" w:themeColor="text1" w:themeTint="F2"/>
          <w:sz w:val="20"/>
          <w:szCs w:val="20"/>
          <w:lang w:val="en-US"/>
        </w:rPr>
      </w:pPr>
    </w:p>
    <w:p w14:paraId="62FF1557" w14:textId="0158F331" w:rsidR="003A4918" w:rsidRPr="00947A9E" w:rsidRDefault="009D5D75" w:rsidP="00CA7852">
      <w:pPr>
        <w:spacing w:after="0" w:line="240" w:lineRule="auto"/>
        <w:jc w:val="both"/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i/>
          <w:iCs/>
          <w:color w:val="0D0D0D" w:themeColor="text1" w:themeTint="F2"/>
          <w:sz w:val="20"/>
          <w:szCs w:val="20"/>
          <w:lang w:val="en-US"/>
        </w:rPr>
        <w:t>A document certifying the right of representation must be sent together with the ballot paper. A document certifying the right of representation need not be sent if the right of representation is visible in the Estonian Commercial Register.</w:t>
      </w:r>
    </w:p>
    <w:p w14:paraId="629926BC" w14:textId="77777777" w:rsidR="00A15A68" w:rsidRPr="00947A9E" w:rsidRDefault="00A15A68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277F761" w14:textId="3779CA7B" w:rsidR="00CA7852" w:rsidRPr="00947A9E" w:rsidRDefault="009D5D75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947A9E">
        <w:rPr>
          <w:rFonts w:cstheme="minorHAnsi"/>
          <w:bCs/>
          <w:sz w:val="20"/>
          <w:szCs w:val="20"/>
          <w:lang w:val="en-GB"/>
        </w:rPr>
        <w:t>I will vote on the draft resolutions on the items on the agenda of the general meeting as follows:</w:t>
      </w:r>
    </w:p>
    <w:p w14:paraId="56599C36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Cs/>
          <w:sz w:val="20"/>
          <w:szCs w:val="20"/>
          <w:lang w:val="en-US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6946"/>
        <w:gridCol w:w="709"/>
        <w:gridCol w:w="1838"/>
        <w:gridCol w:w="713"/>
      </w:tblGrid>
      <w:tr w:rsidR="00CA7852" w:rsidRPr="00947A9E" w14:paraId="1C9CBB64" w14:textId="77777777" w:rsidTr="00A135C8">
        <w:trPr>
          <w:gridAfter w:val="1"/>
          <w:wAfter w:w="713" w:type="dxa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A1AC7" w14:textId="1892BB1E" w:rsidR="00CA7852" w:rsidRPr="00947A9E" w:rsidRDefault="00EC51FF" w:rsidP="00F55C06">
            <w:pPr>
              <w:jc w:val="center"/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23CA1" w14:textId="2243AEF6" w:rsidR="00CA7852" w:rsidRPr="00947A9E" w:rsidRDefault="009D5D75" w:rsidP="00EC51FF">
            <w:pPr>
              <w:ind w:right="-816"/>
              <w:jc w:val="center"/>
              <w:rPr>
                <w:rFonts w:cstheme="minorHAnsi"/>
                <w:i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i/>
                <w:sz w:val="20"/>
                <w:szCs w:val="20"/>
                <w:lang w:val="en-US"/>
              </w:rPr>
              <w:t>Mark with an</w:t>
            </w:r>
            <w:r w:rsidR="00CA7852" w:rsidRPr="00947A9E">
              <w:rPr>
                <w:rFonts w:cstheme="minorHAnsi"/>
                <w:i/>
                <w:sz w:val="20"/>
                <w:szCs w:val="20"/>
                <w:lang w:val="en-US"/>
              </w:rPr>
              <w:t xml:space="preserve"> X</w:t>
            </w:r>
          </w:p>
        </w:tc>
      </w:tr>
      <w:tr w:rsidR="00CA7852" w:rsidRPr="00947A9E" w14:paraId="6C237C11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DA912" w14:textId="4299C0D9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1. 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Approval of the 202</w:t>
            </w:r>
            <w:r w:rsidR="006C12B4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annual report of</w:t>
            </w:r>
            <w:r w:rsidR="00AD0A77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B01E16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65E4FDA3" w14:textId="78B7BC9A" w:rsidR="00CA7852" w:rsidRPr="00947A9E" w:rsidRDefault="004B7ADA" w:rsidP="00F55C06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To approve the annual report for 202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prepared by the Management Board of AS Harju Elekter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Group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and approved by the Supervisory Board, in accordance with which the consolidated balance sheet of 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Harju Elekter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as at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31.12.202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68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revenue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174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, 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operating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12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0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 euros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and net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10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.</w:t>
            </w:r>
            <w:r w:rsidR="006C12B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="00BE432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million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euros.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33168" w14:textId="77777777" w:rsidR="00790C0F" w:rsidRPr="00947A9E" w:rsidRDefault="00790C0F" w:rsidP="00790C0F">
            <w:pPr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</w:p>
          <w:p w14:paraId="20150FE6" w14:textId="68610371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1B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6E3350C4" w14:textId="7D7DB58F" w:rsidR="00790C0F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41AE6E48" w14:textId="7AB755D8" w:rsidR="002643D1" w:rsidRPr="00947A9E" w:rsidRDefault="00000000" w:rsidP="00C611BF">
            <w:pPr>
              <w:spacing w:line="276" w:lineRule="auto"/>
              <w:ind w:firstLine="311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66DDF596" w14:textId="21C15C01" w:rsidR="00CA7852" w:rsidRPr="00947A9E" w:rsidRDefault="00CA7852" w:rsidP="00C611BF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A7852" w:rsidRPr="00947A9E" w14:paraId="23DE305C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2729" w14:textId="5855289B" w:rsidR="00CA7852" w:rsidRPr="00947A9E" w:rsidRDefault="00CA7852" w:rsidP="00A135C8">
            <w:pPr>
              <w:spacing w:after="120"/>
              <w:jc w:val="both"/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2. </w:t>
            </w:r>
            <w:r w:rsidR="00AD1549" w:rsidRPr="00947A9E"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Approval to profit d</w:t>
            </w:r>
            <w:r w:rsidR="00AD0A77" w:rsidRPr="00947A9E">
              <w:rPr>
                <w:rFonts w:cstheme="minorHAnsi"/>
                <w:b/>
                <w:bCs/>
                <w:color w:val="0D0D0D" w:themeColor="text1" w:themeTint="F2"/>
                <w:sz w:val="20"/>
                <w:szCs w:val="20"/>
                <w:lang w:val="en-US"/>
              </w:rPr>
              <w:t>istribution</w:t>
            </w:r>
          </w:p>
          <w:p w14:paraId="3621655E" w14:textId="60C88C19" w:rsidR="002541C2" w:rsidRPr="00947A9E" w:rsidRDefault="002541C2" w:rsidP="00A135C8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To approve the proposal for the distribution of the profit of AS Harju Elekter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Group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for 202</w:t>
            </w:r>
            <w:r w:rsidR="00D76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submitted by the Management Board and approved by the Supervisory Board as follows:</w:t>
            </w:r>
          </w:p>
          <w:p w14:paraId="3EBB87C1" w14:textId="1CA3701B" w:rsidR="00CA7852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Retained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from previous years</w:t>
            </w:r>
            <w:r w:rsidR="00CA785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D76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50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76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598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7418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483</w:t>
            </w:r>
          </w:p>
          <w:p w14:paraId="3B53CF87" w14:textId="04FE627B" w:rsidR="00CA7852" w:rsidRPr="00947A9E" w:rsidRDefault="00EC51FF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net 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profit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202</w:t>
            </w:r>
            <w:r w:rsidR="00D76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8642BF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D7418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10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7418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784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7418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383</w:t>
            </w:r>
          </w:p>
          <w:p w14:paraId="17813A16" w14:textId="304BF7A4" w:rsidR="00A135C8" w:rsidRPr="00947A9E" w:rsidRDefault="002541C2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Total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profit on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31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December 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="00C611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D76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</w:t>
            </w:r>
            <w:r w:rsidR="00EC51F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</w:t>
            </w:r>
            <w:r w:rsidR="00385091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D7418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61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74184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382</w:t>
            </w:r>
            <w:r w:rsidR="008642BF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46A8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866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46B9E487" w14:textId="422676D9" w:rsidR="00CA7852" w:rsidRPr="00947A9E" w:rsidRDefault="00BF6376" w:rsidP="00F55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D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ividend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s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(EUR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0,</w:t>
            </w:r>
            <w:r w:rsidR="00D76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2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2541C2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per share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*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)</w:t>
            </w:r>
            <w:r w:rsidR="000F4C06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</w:t>
            </w: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EUR   </w:t>
            </w:r>
            <w:r w:rsidR="00846A8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4</w:t>
            </w:r>
            <w:r w:rsidR="00B01E16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46A8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644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846A8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943</w:t>
            </w:r>
            <w:r w:rsidR="000B0B87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3A50F942" w14:textId="64B09EF2" w:rsidR="00CA7852" w:rsidRPr="00947A9E" w:rsidRDefault="002541C2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Retained earnings after the distribution of profits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                 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="00574543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EUR </w:t>
            </w:r>
            <w:r w:rsidR="00EF1E20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="00846A8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9745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737</w:t>
            </w:r>
            <w:r w:rsidR="00B6307A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,</w:t>
            </w:r>
            <w:r w:rsidR="00D97452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>924</w:t>
            </w:r>
            <w:r w:rsidR="00A135C8" w:rsidRPr="00947A9E"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</w:p>
          <w:p w14:paraId="5F0BF772" w14:textId="77777777" w:rsidR="00B96DA1" w:rsidRPr="00947A9E" w:rsidRDefault="00B96DA1" w:rsidP="000F4C06">
            <w:pPr>
              <w:jc w:val="both"/>
              <w:rPr>
                <w:rFonts w:cstheme="minorHAnsi"/>
                <w:color w:val="0D0D0D" w:themeColor="text1" w:themeTint="F2"/>
                <w:sz w:val="20"/>
                <w:szCs w:val="20"/>
                <w:lang w:val="en-US"/>
              </w:rPr>
            </w:pPr>
          </w:p>
          <w:p w14:paraId="6480FC83" w14:textId="20533CAD" w:rsidR="0020259D" w:rsidRPr="00947A9E" w:rsidRDefault="00B96DA1" w:rsidP="000F4C06">
            <w:pPr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*The shareholders registered in the shareholders’ registry on 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21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D76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as of the end of the business day in the accounting system, shall be entitled to dividend. The dividend payment ex-date is 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20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D76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From that date the new owner of the shares is not entitled to dividends for the year 202</w:t>
            </w:r>
            <w:r w:rsidR="00D76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5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The dividends will be paid to the shareholders on 2</w:t>
            </w:r>
            <w:r w:rsidR="00B01E16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8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May 202</w:t>
            </w:r>
            <w:r w:rsidR="00D76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6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by </w:t>
            </w:r>
            <w:r w:rsidR="009000D3"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transfer</w:t>
            </w:r>
            <w:r w:rsidRPr="00947A9E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 to the bank account of the shareholder.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415E4" w14:textId="77777777" w:rsidR="00790C0F" w:rsidRPr="00947A9E" w:rsidRDefault="00790C0F" w:rsidP="00790C0F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</w:p>
          <w:p w14:paraId="6D026D23" w14:textId="2B1694DC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FOR</w:t>
            </w:r>
          </w:p>
          <w:p w14:paraId="5803BF89" w14:textId="20798D4A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AGAINST</w:t>
            </w:r>
          </w:p>
          <w:p w14:paraId="22D7C270" w14:textId="29956C50" w:rsidR="00790C0F" w:rsidRPr="00947A9E" w:rsidRDefault="00000000" w:rsidP="00C611BF">
            <w:pPr>
              <w:spacing w:line="276" w:lineRule="auto"/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C0F" w:rsidRPr="00947A9E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90C0F" w:rsidRPr="00947A9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D0A77" w:rsidRPr="00947A9E">
              <w:rPr>
                <w:rFonts w:cstheme="minorHAnsi"/>
                <w:sz w:val="20"/>
                <w:szCs w:val="20"/>
                <w:lang w:val="en-US"/>
              </w:rPr>
              <w:t>UNDECIDED</w:t>
            </w:r>
          </w:p>
          <w:p w14:paraId="4A4B0A1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3BCF1888" w14:textId="77777777" w:rsidR="00790C0F" w:rsidRPr="00947A9E" w:rsidRDefault="00790C0F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12ECDCC5" w14:textId="0D6D4E82" w:rsidR="00CA7852" w:rsidRPr="00947A9E" w:rsidRDefault="00CA7852" w:rsidP="00790C0F">
            <w:pPr>
              <w:ind w:left="28" w:firstLine="283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B572D" w:rsidRPr="00947A9E" w14:paraId="28C2DD34" w14:textId="77777777" w:rsidTr="00EC51FF"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DE40F" w14:textId="77777777" w:rsidR="006B572D" w:rsidRDefault="006B572D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  <w:t>3. Appointment of auditor</w:t>
            </w:r>
          </w:p>
          <w:p w14:paraId="74C4CCBB" w14:textId="1BD0A0B1" w:rsidR="006B572D" w:rsidRPr="006B572D" w:rsidRDefault="006B572D" w:rsidP="00A135C8">
            <w:pPr>
              <w:spacing w:after="120"/>
              <w:jc w:val="both"/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</w:pPr>
            <w:r w:rsidRPr="006B572D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lastRenderedPageBreak/>
              <w:t>To appoint AS PricewaterhouseCoopers, register code 10142876 to perform the audit of AS Harju Elekter Group on the years 202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 xml:space="preserve">6 and </w:t>
            </w:r>
            <w:r w:rsidRPr="006B572D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202</w:t>
            </w:r>
            <w:r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7</w:t>
            </w:r>
            <w:r w:rsidRPr="006B572D">
              <w:rPr>
                <w:rFonts w:cstheme="minorHAnsi"/>
                <w:bCs/>
                <w:color w:val="0D0D0D" w:themeColor="text1" w:themeTint="F2"/>
                <w:sz w:val="20"/>
                <w:szCs w:val="20"/>
                <w:lang w:val="en-US"/>
              </w:rPr>
              <w:t>. The auditor will be remunerated according to the agreement.</w:t>
            </w:r>
          </w:p>
          <w:p w14:paraId="1BAB689A" w14:textId="2292272A" w:rsidR="006B572D" w:rsidRPr="00947A9E" w:rsidRDefault="006B572D" w:rsidP="00A135C8">
            <w:pPr>
              <w:spacing w:after="120"/>
              <w:jc w:val="both"/>
              <w:rPr>
                <w:rFonts w:cstheme="minorHAnsi"/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9DE0E" w14:textId="5F40DFF5" w:rsidR="006B572D" w:rsidRPr="006B572D" w:rsidRDefault="006B572D" w:rsidP="006B572D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65523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B572D">
              <w:rPr>
                <w:rFonts w:cstheme="minorHAnsi"/>
                <w:sz w:val="20"/>
                <w:szCs w:val="20"/>
                <w:lang w:val="en-US"/>
              </w:rPr>
              <w:t xml:space="preserve"> FOR</w:t>
            </w:r>
          </w:p>
          <w:p w14:paraId="7F98C235" w14:textId="77777777" w:rsidR="006B572D" w:rsidRPr="006B572D" w:rsidRDefault="006B572D" w:rsidP="006B572D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6218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72D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B572D">
              <w:rPr>
                <w:rFonts w:cstheme="minorHAnsi"/>
                <w:sz w:val="20"/>
                <w:szCs w:val="20"/>
                <w:lang w:val="en-US"/>
              </w:rPr>
              <w:t xml:space="preserve"> AGAINST</w:t>
            </w:r>
          </w:p>
          <w:p w14:paraId="225F66AA" w14:textId="77777777" w:rsidR="006B572D" w:rsidRPr="006B572D" w:rsidRDefault="006B572D" w:rsidP="006B572D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12256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572D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6B572D">
              <w:rPr>
                <w:rFonts w:cstheme="minorHAnsi"/>
                <w:sz w:val="20"/>
                <w:szCs w:val="20"/>
                <w:lang w:val="en-US"/>
              </w:rPr>
              <w:t xml:space="preserve"> UNDECIDED</w:t>
            </w:r>
          </w:p>
          <w:p w14:paraId="19D8AF1E" w14:textId="77777777" w:rsidR="006B572D" w:rsidRPr="00947A9E" w:rsidRDefault="006B572D" w:rsidP="00790C0F">
            <w:pPr>
              <w:ind w:left="28" w:firstLine="283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F3BAF69" w14:textId="77777777" w:rsidR="00CA7852" w:rsidRPr="00947A9E" w:rsidRDefault="00CA7852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0FC549A8" w14:textId="77777777" w:rsidR="00942CBF" w:rsidRPr="00947A9E" w:rsidRDefault="00942CBF" w:rsidP="00CA7852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</w:p>
    <w:p w14:paraId="1EA764D6" w14:textId="77777777" w:rsidR="009B1351" w:rsidRPr="00947A9E" w:rsidRDefault="009B1351" w:rsidP="009B1351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________________________________________</w:t>
      </w:r>
      <w:r w:rsidR="00942CBF" w:rsidRPr="00947A9E">
        <w:rPr>
          <w:rFonts w:cstheme="minorHAnsi"/>
          <w:color w:val="0D0D0D" w:themeColor="text1" w:themeTint="F2"/>
          <w:sz w:val="20"/>
          <w:szCs w:val="20"/>
          <w:lang w:val="en-US"/>
        </w:rPr>
        <w:t>____</w:t>
      </w:r>
    </w:p>
    <w:p w14:paraId="16D41F11" w14:textId="6E453A55" w:rsidR="009B1351" w:rsidRPr="00947A9E" w:rsidRDefault="00AD0A77" w:rsidP="009B1351">
      <w:pPr>
        <w:spacing w:after="0" w:line="240" w:lineRule="auto"/>
        <w:jc w:val="both"/>
        <w:rPr>
          <w:rFonts w:cstheme="minorHAnsi"/>
          <w:i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i/>
          <w:color w:val="0D0D0D" w:themeColor="text1" w:themeTint="F2"/>
          <w:sz w:val="20"/>
          <w:szCs w:val="20"/>
          <w:lang w:val="en-US"/>
        </w:rPr>
        <w:t>Signature in case of voting by post</w:t>
      </w:r>
    </w:p>
    <w:p w14:paraId="62B880ED" w14:textId="77777777" w:rsidR="009B1351" w:rsidRPr="00947A9E" w:rsidRDefault="009B1351" w:rsidP="00CA7852">
      <w:pPr>
        <w:spacing w:after="0" w:line="240" w:lineRule="auto"/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p w14:paraId="5B36F550" w14:textId="61212156" w:rsidR="00CA7852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</w:pP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The completed ballot paper must be sent no later </w:t>
      </w:r>
      <w:r w:rsidR="00857DB1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than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11 </w:t>
      </w:r>
      <w:r w:rsidR="009054C8"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a.m.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on 2</w:t>
      </w:r>
      <w:r w:rsidR="003D0516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9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 xml:space="preserve"> April 202</w:t>
      </w:r>
      <w:r w:rsidR="003D0516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6</w:t>
      </w:r>
      <w:r w:rsidRPr="00947A9E">
        <w:rPr>
          <w:rFonts w:cstheme="minorHAnsi"/>
          <w:b/>
          <w:bCs/>
          <w:color w:val="0D0D0D" w:themeColor="text1" w:themeTint="F2"/>
          <w:sz w:val="20"/>
          <w:szCs w:val="20"/>
          <w:lang w:val="en-US"/>
        </w:rPr>
        <w:t>:</w:t>
      </w:r>
    </w:p>
    <w:p w14:paraId="4E989A6A" w14:textId="69DDACE1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in case of voting by email, send the digitally signed ballot to </w:t>
      </w:r>
      <w:hyperlink r:id="rId7" w:history="1">
        <w:r w:rsidRPr="00947A9E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yldkoosolek@harjuelekter.com</w:t>
        </w:r>
      </w:hyperlink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 and </w:t>
      </w:r>
    </w:p>
    <w:p w14:paraId="4F68B22B" w14:textId="31CFBAC9" w:rsidR="00AD0A77" w:rsidRPr="00947A9E" w:rsidRDefault="00AD0A77" w:rsidP="00AD0A77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</w:pP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in case of voting by post, send the handwritten ballot with a copy of the personal data page of the identity document to AS Harju Elekter </w:t>
      </w:r>
      <w:r w:rsidR="00E509B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Group </w:t>
      </w: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 xml:space="preserve">at </w:t>
      </w:r>
      <w:r w:rsidR="00E509BE" w:rsidRPr="00857D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en-US"/>
        </w:rPr>
        <w:t>A. H. Tammsaare tee 56, Tallinn</w:t>
      </w:r>
      <w:r w:rsidRPr="00857DB1"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  <w:lang w:val="en-US"/>
        </w:rPr>
        <w:t>, Estonia</w:t>
      </w:r>
      <w:r w:rsidRPr="00947A9E">
        <w:rPr>
          <w:rFonts w:asciiTheme="minorHAnsi" w:hAnsiTheme="minorHAnsi" w:cstheme="minorHAnsi"/>
          <w:color w:val="0D0D0D" w:themeColor="text1" w:themeTint="F2"/>
          <w:sz w:val="20"/>
          <w:szCs w:val="20"/>
          <w:lang w:val="en-US"/>
        </w:rPr>
        <w:t>.</w:t>
      </w:r>
    </w:p>
    <w:p w14:paraId="6E4F5277" w14:textId="77777777" w:rsidR="00AD0A77" w:rsidRPr="00947A9E" w:rsidRDefault="00AD0A77" w:rsidP="00CA7852">
      <w:pPr>
        <w:spacing w:after="0" w:line="240" w:lineRule="auto"/>
        <w:jc w:val="both"/>
        <w:rPr>
          <w:rFonts w:cstheme="minorHAnsi"/>
          <w:b/>
          <w:bCs/>
          <w:color w:val="0D0D0D" w:themeColor="text1" w:themeTint="F2"/>
          <w:sz w:val="20"/>
          <w:szCs w:val="20"/>
        </w:rPr>
      </w:pPr>
    </w:p>
    <w:p w14:paraId="21A40C33" w14:textId="2AD9BEAA" w:rsidR="00B52CC9" w:rsidRPr="00947A9E" w:rsidRDefault="00B52CC9" w:rsidP="00AD0A77">
      <w:pPr>
        <w:jc w:val="both"/>
        <w:rPr>
          <w:rFonts w:cstheme="minorHAnsi"/>
          <w:color w:val="0D0D0D" w:themeColor="text1" w:themeTint="F2"/>
          <w:sz w:val="20"/>
          <w:szCs w:val="20"/>
          <w:lang w:val="en-US"/>
        </w:rPr>
      </w:pPr>
    </w:p>
    <w:sectPr w:rsidR="00B52CC9" w:rsidRPr="00947A9E" w:rsidSect="00BD242C">
      <w:headerReference w:type="default" r:id="rId8"/>
      <w:foot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FB94" w14:textId="77777777" w:rsidR="00557A75" w:rsidRDefault="00557A75">
      <w:pPr>
        <w:spacing w:after="0" w:line="240" w:lineRule="auto"/>
      </w:pPr>
      <w:r>
        <w:separator/>
      </w:r>
    </w:p>
  </w:endnote>
  <w:endnote w:type="continuationSeparator" w:id="0">
    <w:p w14:paraId="370FD678" w14:textId="77777777" w:rsidR="00557A75" w:rsidRDefault="0055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18557"/>
      <w:docPartObj>
        <w:docPartGallery w:val="Page Numbers (Bottom of Page)"/>
        <w:docPartUnique/>
      </w:docPartObj>
    </w:sdtPr>
    <w:sdtContent>
      <w:p w14:paraId="32907F78" w14:textId="77777777" w:rsidR="00A15A68" w:rsidRDefault="00A15A68">
        <w:pPr>
          <w:pStyle w:val="Footer"/>
          <w:jc w:val="right"/>
          <w:rPr>
            <w:sz w:val="16"/>
            <w:szCs w:val="16"/>
          </w:rPr>
        </w:pPr>
      </w:p>
      <w:p w14:paraId="65687313" w14:textId="260F432B" w:rsidR="00A15A68" w:rsidRDefault="00A15A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58656" w14:textId="77777777" w:rsidR="00A15A68" w:rsidRDefault="00A15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C05B" w14:textId="77777777" w:rsidR="00557A75" w:rsidRDefault="00557A75">
      <w:pPr>
        <w:spacing w:after="0" w:line="240" w:lineRule="auto"/>
      </w:pPr>
      <w:r>
        <w:separator/>
      </w:r>
    </w:p>
  </w:footnote>
  <w:footnote w:type="continuationSeparator" w:id="0">
    <w:p w14:paraId="3DF7D2C9" w14:textId="77777777" w:rsidR="00557A75" w:rsidRDefault="0055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E905" w14:textId="29243F19" w:rsidR="003A4918" w:rsidRDefault="00CB21DB">
    <w:pPr>
      <w:pStyle w:val="Header"/>
    </w:pPr>
    <w:r>
      <w:rPr>
        <w:noProof/>
      </w:rPr>
      <w:drawing>
        <wp:inline distT="0" distB="0" distL="0" distR="0" wp14:anchorId="77932840" wp14:editId="073F797C">
          <wp:extent cx="2761615" cy="664210"/>
          <wp:effectExtent l="0" t="0" r="0" b="0"/>
          <wp:docPr id="17596374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7998"/>
    <w:multiLevelType w:val="hybridMultilevel"/>
    <w:tmpl w:val="5E2429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86100">
    <w:abstractNumId w:val="1"/>
  </w:num>
  <w:num w:numId="2" w16cid:durableId="17135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916A3"/>
    <w:rsid w:val="000B0B87"/>
    <w:rsid w:val="000B1579"/>
    <w:rsid w:val="000D704A"/>
    <w:rsid w:val="000E4F64"/>
    <w:rsid w:val="000F4C06"/>
    <w:rsid w:val="001209BF"/>
    <w:rsid w:val="00157262"/>
    <w:rsid w:val="0020259D"/>
    <w:rsid w:val="0020696E"/>
    <w:rsid w:val="002541C2"/>
    <w:rsid w:val="002552EB"/>
    <w:rsid w:val="002643D1"/>
    <w:rsid w:val="00281461"/>
    <w:rsid w:val="00283546"/>
    <w:rsid w:val="00293783"/>
    <w:rsid w:val="00295AA7"/>
    <w:rsid w:val="002C30AC"/>
    <w:rsid w:val="002C4099"/>
    <w:rsid w:val="003520C3"/>
    <w:rsid w:val="00381AF4"/>
    <w:rsid w:val="00385091"/>
    <w:rsid w:val="00386E9F"/>
    <w:rsid w:val="003A4918"/>
    <w:rsid w:val="003D0516"/>
    <w:rsid w:val="004270BA"/>
    <w:rsid w:val="004354E2"/>
    <w:rsid w:val="00470ED0"/>
    <w:rsid w:val="004A3C5D"/>
    <w:rsid w:val="004B7ADA"/>
    <w:rsid w:val="004D1FC0"/>
    <w:rsid w:val="004F0213"/>
    <w:rsid w:val="00545FA2"/>
    <w:rsid w:val="00557A75"/>
    <w:rsid w:val="00574543"/>
    <w:rsid w:val="0057504E"/>
    <w:rsid w:val="00591FCF"/>
    <w:rsid w:val="005D7BCC"/>
    <w:rsid w:val="00642317"/>
    <w:rsid w:val="006B572D"/>
    <w:rsid w:val="006C12B4"/>
    <w:rsid w:val="006D04D4"/>
    <w:rsid w:val="006E3335"/>
    <w:rsid w:val="006F4049"/>
    <w:rsid w:val="006F58D0"/>
    <w:rsid w:val="00726DBB"/>
    <w:rsid w:val="00746A8D"/>
    <w:rsid w:val="00790C0F"/>
    <w:rsid w:val="007F4FBB"/>
    <w:rsid w:val="008165FE"/>
    <w:rsid w:val="00846A82"/>
    <w:rsid w:val="00857DB1"/>
    <w:rsid w:val="008642BF"/>
    <w:rsid w:val="008927C5"/>
    <w:rsid w:val="008C7A36"/>
    <w:rsid w:val="008E1BFD"/>
    <w:rsid w:val="008F0372"/>
    <w:rsid w:val="009000D3"/>
    <w:rsid w:val="009054C8"/>
    <w:rsid w:val="00942CBF"/>
    <w:rsid w:val="00947A9E"/>
    <w:rsid w:val="00972C02"/>
    <w:rsid w:val="00980D3F"/>
    <w:rsid w:val="00983C84"/>
    <w:rsid w:val="00987FCB"/>
    <w:rsid w:val="009B1351"/>
    <w:rsid w:val="009B1644"/>
    <w:rsid w:val="009C6517"/>
    <w:rsid w:val="009D5D75"/>
    <w:rsid w:val="009E01D3"/>
    <w:rsid w:val="00A026F9"/>
    <w:rsid w:val="00A135C8"/>
    <w:rsid w:val="00A15A68"/>
    <w:rsid w:val="00AA16D4"/>
    <w:rsid w:val="00AA4A60"/>
    <w:rsid w:val="00AD0A77"/>
    <w:rsid w:val="00AD1549"/>
    <w:rsid w:val="00B01E16"/>
    <w:rsid w:val="00B52CC9"/>
    <w:rsid w:val="00B56654"/>
    <w:rsid w:val="00B6307A"/>
    <w:rsid w:val="00B96DA1"/>
    <w:rsid w:val="00BB0867"/>
    <w:rsid w:val="00BC561D"/>
    <w:rsid w:val="00BD242C"/>
    <w:rsid w:val="00BE432E"/>
    <w:rsid w:val="00BF6376"/>
    <w:rsid w:val="00C23D97"/>
    <w:rsid w:val="00C400C6"/>
    <w:rsid w:val="00C47721"/>
    <w:rsid w:val="00C611BF"/>
    <w:rsid w:val="00CA7852"/>
    <w:rsid w:val="00CB21DB"/>
    <w:rsid w:val="00CE17DB"/>
    <w:rsid w:val="00D15A09"/>
    <w:rsid w:val="00D223F0"/>
    <w:rsid w:val="00D3069E"/>
    <w:rsid w:val="00D74184"/>
    <w:rsid w:val="00D76A9E"/>
    <w:rsid w:val="00D97452"/>
    <w:rsid w:val="00DA6077"/>
    <w:rsid w:val="00E11728"/>
    <w:rsid w:val="00E2287A"/>
    <w:rsid w:val="00E509BE"/>
    <w:rsid w:val="00E6663F"/>
    <w:rsid w:val="00EB0E58"/>
    <w:rsid w:val="00EB1D63"/>
    <w:rsid w:val="00EC2C80"/>
    <w:rsid w:val="00EC51FF"/>
    <w:rsid w:val="00EF1E20"/>
    <w:rsid w:val="00EF30A9"/>
    <w:rsid w:val="00F06848"/>
    <w:rsid w:val="00F21BE2"/>
    <w:rsid w:val="00F5234A"/>
    <w:rsid w:val="00F96B72"/>
    <w:rsid w:val="00FA0EF8"/>
    <w:rsid w:val="00FA4CBF"/>
    <w:rsid w:val="00FC11C9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74D54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2E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918"/>
  </w:style>
  <w:style w:type="paragraph" w:styleId="Footer">
    <w:name w:val="footer"/>
    <w:basedOn w:val="Normal"/>
    <w:link w:val="FooterChar"/>
    <w:uiPriority w:val="99"/>
    <w:unhideWhenUsed/>
    <w:rsid w:val="003A4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91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77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772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ldkoosolek@harjuelek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Ursula Põld</cp:lastModifiedBy>
  <cp:revision>14</cp:revision>
  <cp:lastPrinted>2021-03-30T06:54:00Z</cp:lastPrinted>
  <dcterms:created xsi:type="dcterms:W3CDTF">2024-04-02T06:24:00Z</dcterms:created>
  <dcterms:modified xsi:type="dcterms:W3CDTF">2026-03-29T13:57:00Z</dcterms:modified>
</cp:coreProperties>
</file>