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5FECBB" w14:textId="5D35BAA2" w:rsidR="000770C5" w:rsidRPr="00970CF7" w:rsidRDefault="004D336F" w:rsidP="00991FDF">
      <w:pPr>
        <w:keepNext/>
        <w:shd w:val="clear" w:color="auto" w:fill="FFFFFF"/>
        <w:spacing w:after="60"/>
        <w:rPr>
          <w:rFonts w:ascii="Times New Roman" w:eastAsia="Calibri" w:hAnsi="Times New Roman"/>
          <w:b/>
          <w:szCs w:val="20"/>
          <w:lang w:val="fi-FI"/>
        </w:rPr>
      </w:pPr>
      <w:bookmarkStart w:id="0" w:name="_Hlk51800269"/>
      <w:r w:rsidRPr="00970CF7">
        <w:rPr>
          <w:rFonts w:ascii="Times New Roman" w:eastAsia="Calibri" w:hAnsi="Times New Roman"/>
          <w:b/>
          <w:szCs w:val="20"/>
          <w:lang w:val="fi-FI"/>
        </w:rPr>
        <w:t>Spa Holdings 3</w:t>
      </w:r>
      <w:r w:rsidR="00573A37" w:rsidRPr="00970CF7">
        <w:rPr>
          <w:rFonts w:ascii="Times New Roman" w:eastAsia="Calibri" w:hAnsi="Times New Roman"/>
          <w:b/>
          <w:szCs w:val="20"/>
          <w:lang w:val="fi-FI"/>
        </w:rPr>
        <w:t xml:space="preserve"> Oy</w:t>
      </w:r>
      <w:r w:rsidR="002F5198" w:rsidRPr="00970CF7">
        <w:rPr>
          <w:rFonts w:ascii="Times New Roman" w:eastAsia="Calibri" w:hAnsi="Times New Roman"/>
          <w:b/>
          <w:szCs w:val="20"/>
          <w:lang w:val="fi-FI"/>
        </w:rPr>
        <w:t xml:space="preserve"> </w:t>
      </w:r>
      <w:r w:rsidR="00970CF7">
        <w:rPr>
          <w:rFonts w:ascii="Times New Roman" w:eastAsia="Calibri" w:hAnsi="Times New Roman"/>
          <w:b/>
          <w:szCs w:val="20"/>
          <w:lang w:val="fi-FI"/>
        </w:rPr>
        <w:t>täydentää</w:t>
      </w:r>
      <w:r w:rsidR="002F5198" w:rsidRPr="00970CF7">
        <w:rPr>
          <w:rFonts w:ascii="Times New Roman" w:eastAsia="Calibri" w:hAnsi="Times New Roman"/>
          <w:b/>
          <w:szCs w:val="20"/>
          <w:lang w:val="fi-FI"/>
        </w:rPr>
        <w:t xml:space="preserve"> tarjousasiakirjaa</w:t>
      </w:r>
      <w:r w:rsidR="00FA0B61">
        <w:rPr>
          <w:rFonts w:ascii="Times New Roman" w:eastAsia="Calibri" w:hAnsi="Times New Roman"/>
          <w:b/>
          <w:szCs w:val="20"/>
          <w:lang w:val="fi-FI"/>
        </w:rPr>
        <w:t xml:space="preserve"> koskien </w:t>
      </w:r>
      <w:r w:rsidR="002F5198" w:rsidRPr="00970CF7">
        <w:rPr>
          <w:rFonts w:ascii="Times New Roman" w:eastAsia="Calibri" w:hAnsi="Times New Roman"/>
          <w:b/>
          <w:szCs w:val="20"/>
          <w:lang w:val="fi-FI"/>
        </w:rPr>
        <w:t>julkista käteisostotarjousta kaikista Ahlstrom-Munksjö Oyj:n osakkeista</w:t>
      </w:r>
    </w:p>
    <w:p w14:paraId="5709884A" w14:textId="77777777" w:rsidR="000770C5" w:rsidRPr="00970CF7" w:rsidRDefault="000770C5" w:rsidP="00ED269F">
      <w:pPr>
        <w:spacing w:after="60" w:line="300" w:lineRule="auto"/>
        <w:rPr>
          <w:rFonts w:ascii="Times New Roman" w:eastAsia="Calibri" w:hAnsi="Times New Roman"/>
          <w:b/>
          <w:szCs w:val="20"/>
          <w:lang w:val="fi-FI"/>
        </w:rPr>
      </w:pPr>
    </w:p>
    <w:p w14:paraId="23BE6E3A" w14:textId="018192D3" w:rsidR="000770C5" w:rsidRPr="00970CF7" w:rsidRDefault="004D336F" w:rsidP="00ED269F">
      <w:pPr>
        <w:spacing w:after="60"/>
        <w:rPr>
          <w:rFonts w:ascii="Times New Roman" w:eastAsia="Calibri" w:hAnsi="Times New Roman"/>
          <w:lang w:val="fi-FI"/>
        </w:rPr>
      </w:pPr>
      <w:r w:rsidRPr="00970CF7">
        <w:rPr>
          <w:rFonts w:ascii="Times New Roman" w:eastAsia="Calibri" w:hAnsi="Times New Roman"/>
          <w:szCs w:val="20"/>
          <w:lang w:val="fi-FI"/>
        </w:rPr>
        <w:t>SPA HOLDINGS 3</w:t>
      </w:r>
      <w:r w:rsidR="00CD4F35" w:rsidRPr="00970CF7">
        <w:rPr>
          <w:rFonts w:ascii="Times New Roman" w:eastAsia="Calibri" w:hAnsi="Times New Roman"/>
          <w:szCs w:val="20"/>
          <w:lang w:val="fi-FI"/>
        </w:rPr>
        <w:t xml:space="preserve"> OY</w:t>
      </w:r>
      <w:r w:rsidR="008E5B2A" w:rsidRPr="00970CF7">
        <w:rPr>
          <w:rFonts w:ascii="Times New Roman" w:eastAsia="Calibri" w:hAnsi="Times New Roman"/>
          <w:szCs w:val="20"/>
          <w:lang w:val="fi-FI"/>
        </w:rPr>
        <w:tab/>
      </w:r>
      <w:r w:rsidR="0060293A" w:rsidRPr="00970CF7">
        <w:rPr>
          <w:rFonts w:ascii="Times New Roman" w:eastAsia="Calibri" w:hAnsi="Times New Roman"/>
          <w:szCs w:val="20"/>
          <w:lang w:val="fi-FI"/>
        </w:rPr>
        <w:t>PÖRSSITIEDOTE</w:t>
      </w:r>
      <w:r w:rsidR="00573A37" w:rsidRPr="00970CF7">
        <w:rPr>
          <w:rFonts w:ascii="Times New Roman" w:eastAsia="Calibri" w:hAnsi="Times New Roman"/>
          <w:szCs w:val="20"/>
          <w:lang w:val="fi-FI"/>
        </w:rPr>
        <w:tab/>
      </w:r>
      <w:r w:rsidR="0060293A" w:rsidRPr="00970CF7">
        <w:rPr>
          <w:rFonts w:ascii="Times New Roman" w:eastAsia="Calibri" w:hAnsi="Times New Roman"/>
          <w:szCs w:val="20"/>
          <w:lang w:val="fi-FI"/>
        </w:rPr>
        <w:t xml:space="preserve">28.10.2020 klo </w:t>
      </w:r>
      <w:r w:rsidR="00BF04BB">
        <w:rPr>
          <w:rFonts w:ascii="Times New Roman" w:eastAsia="Calibri" w:hAnsi="Times New Roman"/>
          <w:szCs w:val="20"/>
          <w:lang w:val="fi-FI"/>
        </w:rPr>
        <w:t>18.</w:t>
      </w:r>
      <w:r w:rsidR="00CE4C53">
        <w:rPr>
          <w:rFonts w:ascii="Times New Roman" w:eastAsia="Calibri" w:hAnsi="Times New Roman"/>
          <w:szCs w:val="20"/>
          <w:lang w:val="fi-FI"/>
        </w:rPr>
        <w:t>45</w:t>
      </w:r>
      <w:bookmarkStart w:id="1" w:name="_GoBack"/>
      <w:bookmarkEnd w:id="1"/>
    </w:p>
    <w:p w14:paraId="5B977DC3" w14:textId="77777777" w:rsidR="000770C5" w:rsidRPr="00970CF7" w:rsidRDefault="000770C5" w:rsidP="00ED269F">
      <w:pPr>
        <w:spacing w:after="60"/>
        <w:rPr>
          <w:rFonts w:ascii="Times New Roman" w:eastAsia="Calibri" w:hAnsi="Times New Roman"/>
          <w:szCs w:val="20"/>
          <w:lang w:val="fi-FI"/>
        </w:rPr>
      </w:pPr>
    </w:p>
    <w:p w14:paraId="75A7B6FC" w14:textId="77777777" w:rsidR="00970CF7" w:rsidRPr="00970CF7" w:rsidRDefault="00970CF7" w:rsidP="00970CF7">
      <w:pPr>
        <w:spacing w:after="60"/>
        <w:jc w:val="both"/>
        <w:rPr>
          <w:rFonts w:ascii="Times New Roman" w:eastAsia="Calibri" w:hAnsi="Times New Roman"/>
          <w:szCs w:val="20"/>
          <w:lang w:val="fi-FI"/>
        </w:rPr>
      </w:pPr>
      <w:r w:rsidRPr="00970CF7">
        <w:rPr>
          <w:rFonts w:ascii="Times New Roman" w:eastAsia="Calibri" w:hAnsi="Times New Roman"/>
          <w:szCs w:val="20"/>
          <w:lang w:val="fi-FI"/>
        </w:rPr>
        <w:t>EI JULKISTETTAVAKSI TAI LEVITETTÄVÄKSI, KOKONAAN TAI OSITTAIN, SUORAAN TAI VÄLILLISESTI, AUSTRALIASSA, KANADASSA, HONGKONGISSA, JAPANISSA, UUDESSA-SEELANNISSA TAI ETELÄ-AFRIKASSA TAI NÄIHIN MAIHIN TAI MILLÄÄN MUULLA ALUEELLA TAI MILLEKÄÄN MUULLE ALUEELLE, JOSSA OSTOTARJOUS OLISI SOVELTUVAN LAIN VASTAINEN.</w:t>
      </w:r>
    </w:p>
    <w:p w14:paraId="4AEB39B1" w14:textId="77777777" w:rsidR="00DF6F2C" w:rsidRPr="00970CF7" w:rsidRDefault="00DF6F2C" w:rsidP="00ED269F">
      <w:pPr>
        <w:spacing w:after="60"/>
        <w:jc w:val="both"/>
        <w:rPr>
          <w:rFonts w:ascii="Times New Roman" w:eastAsia="Calibri" w:hAnsi="Times New Roman"/>
          <w:szCs w:val="20"/>
          <w:lang w:val="fi-FI"/>
        </w:rPr>
      </w:pPr>
    </w:p>
    <w:p w14:paraId="4C50038F" w14:textId="77777777" w:rsidR="0083695E" w:rsidRPr="00970CF7" w:rsidRDefault="0083695E" w:rsidP="0083695E">
      <w:pPr>
        <w:keepNext/>
        <w:shd w:val="clear" w:color="auto" w:fill="FFFFFF"/>
        <w:spacing w:after="60"/>
        <w:rPr>
          <w:rFonts w:ascii="Times New Roman" w:eastAsia="Calibri" w:hAnsi="Times New Roman"/>
          <w:b/>
          <w:szCs w:val="20"/>
          <w:lang w:val="fi-FI"/>
        </w:rPr>
      </w:pPr>
      <w:r w:rsidRPr="00970CF7">
        <w:rPr>
          <w:rFonts w:ascii="Times New Roman" w:eastAsia="Calibri" w:hAnsi="Times New Roman"/>
          <w:b/>
          <w:szCs w:val="20"/>
          <w:lang w:val="fi-FI"/>
        </w:rPr>
        <w:t xml:space="preserve">Spa Holdings 3 Oy </w:t>
      </w:r>
      <w:r>
        <w:rPr>
          <w:rFonts w:ascii="Times New Roman" w:eastAsia="Calibri" w:hAnsi="Times New Roman"/>
          <w:b/>
          <w:szCs w:val="20"/>
          <w:lang w:val="fi-FI"/>
        </w:rPr>
        <w:t>täydentää</w:t>
      </w:r>
      <w:r w:rsidRPr="00970CF7">
        <w:rPr>
          <w:rFonts w:ascii="Times New Roman" w:eastAsia="Calibri" w:hAnsi="Times New Roman"/>
          <w:b/>
          <w:szCs w:val="20"/>
          <w:lang w:val="fi-FI"/>
        </w:rPr>
        <w:t xml:space="preserve"> tarjousasiakirjaa</w:t>
      </w:r>
      <w:r>
        <w:rPr>
          <w:rFonts w:ascii="Times New Roman" w:eastAsia="Calibri" w:hAnsi="Times New Roman"/>
          <w:b/>
          <w:szCs w:val="20"/>
          <w:lang w:val="fi-FI"/>
        </w:rPr>
        <w:t xml:space="preserve"> koskien </w:t>
      </w:r>
      <w:r w:rsidRPr="00970CF7">
        <w:rPr>
          <w:rFonts w:ascii="Times New Roman" w:eastAsia="Calibri" w:hAnsi="Times New Roman"/>
          <w:b/>
          <w:szCs w:val="20"/>
          <w:lang w:val="fi-FI"/>
        </w:rPr>
        <w:t>julkista käteisostotarjousta kaikista Ahlstrom-Munksjö Oyj:n osakkeista</w:t>
      </w:r>
    </w:p>
    <w:p w14:paraId="2F1EF66D" w14:textId="575A291B" w:rsidR="000770C5" w:rsidRDefault="000770C5" w:rsidP="00ED269F">
      <w:pPr>
        <w:spacing w:after="60"/>
        <w:rPr>
          <w:rFonts w:ascii="Times New Roman" w:eastAsia="Calibri" w:hAnsi="Times New Roman"/>
          <w:b/>
          <w:szCs w:val="20"/>
          <w:lang w:val="fi-FI"/>
        </w:rPr>
      </w:pPr>
    </w:p>
    <w:p w14:paraId="38E7DF41" w14:textId="78211AAC" w:rsidR="00FC48DB" w:rsidRDefault="00FC48DB" w:rsidP="00064943">
      <w:pPr>
        <w:spacing w:after="60"/>
        <w:jc w:val="both"/>
        <w:rPr>
          <w:rFonts w:ascii="Times New Roman" w:eastAsia="Calibri" w:hAnsi="Times New Roman"/>
          <w:szCs w:val="20"/>
          <w:lang w:val="fi-FI"/>
        </w:rPr>
      </w:pPr>
      <w:r w:rsidRPr="00064943">
        <w:rPr>
          <w:rFonts w:ascii="Times New Roman" w:eastAsia="Calibri" w:hAnsi="Times New Roman"/>
          <w:szCs w:val="20"/>
          <w:lang w:val="fi-FI"/>
        </w:rPr>
        <w:t xml:space="preserve">Kuten aikaisemmin on </w:t>
      </w:r>
      <w:r w:rsidR="00064943" w:rsidRPr="00064943">
        <w:rPr>
          <w:rFonts w:ascii="Times New Roman" w:eastAsia="Calibri" w:hAnsi="Times New Roman"/>
          <w:szCs w:val="20"/>
          <w:lang w:val="fi-FI"/>
        </w:rPr>
        <w:t xml:space="preserve">tiedotettu, </w:t>
      </w:r>
      <w:r w:rsidR="001C3396" w:rsidRPr="001C3396">
        <w:rPr>
          <w:rFonts w:ascii="Times New Roman" w:eastAsia="Calibri" w:hAnsi="Times New Roman"/>
          <w:szCs w:val="20"/>
          <w:lang w:val="fi-FI"/>
        </w:rPr>
        <w:t>Spa Holdings 3 Oy (”</w:t>
      </w:r>
      <w:r w:rsidR="001C3396" w:rsidRPr="001C3396">
        <w:rPr>
          <w:rFonts w:ascii="Times New Roman" w:eastAsia="Calibri" w:hAnsi="Times New Roman"/>
          <w:b/>
          <w:bCs/>
          <w:szCs w:val="20"/>
          <w:lang w:val="fi-FI"/>
        </w:rPr>
        <w:t>Tarjouksentekijä</w:t>
      </w:r>
      <w:r w:rsidR="001C3396" w:rsidRPr="001C3396">
        <w:rPr>
          <w:rFonts w:ascii="Times New Roman" w:eastAsia="Calibri" w:hAnsi="Times New Roman"/>
          <w:szCs w:val="20"/>
          <w:lang w:val="fi-FI"/>
        </w:rPr>
        <w:t>”) ja Ahlstrom-Munksjö Oyj (”</w:t>
      </w:r>
      <w:r w:rsidR="001C3396" w:rsidRPr="001C3396">
        <w:rPr>
          <w:rFonts w:ascii="Times New Roman" w:eastAsia="Calibri" w:hAnsi="Times New Roman"/>
          <w:b/>
          <w:bCs/>
          <w:szCs w:val="20"/>
          <w:lang w:val="fi-FI"/>
        </w:rPr>
        <w:t>Yhtiö</w:t>
      </w:r>
      <w:r w:rsidR="001C3396" w:rsidRPr="001C3396">
        <w:rPr>
          <w:rFonts w:ascii="Times New Roman" w:eastAsia="Calibri" w:hAnsi="Times New Roman"/>
          <w:szCs w:val="20"/>
          <w:lang w:val="fi-FI"/>
        </w:rPr>
        <w:t>” tai ”</w:t>
      </w:r>
      <w:r w:rsidR="001C3396" w:rsidRPr="001C3396">
        <w:rPr>
          <w:rFonts w:ascii="Times New Roman" w:eastAsia="Calibri" w:hAnsi="Times New Roman"/>
          <w:b/>
          <w:bCs/>
          <w:szCs w:val="20"/>
          <w:lang w:val="fi-FI"/>
        </w:rPr>
        <w:t>Ahlstrom-Munksjö</w:t>
      </w:r>
      <w:r w:rsidR="001C3396" w:rsidRPr="001C3396">
        <w:rPr>
          <w:rFonts w:ascii="Times New Roman" w:eastAsia="Calibri" w:hAnsi="Times New Roman"/>
          <w:szCs w:val="20"/>
          <w:lang w:val="fi-FI"/>
        </w:rPr>
        <w:t>”) ovat 24.9.2020 allekirjoittaneet yhdistymissopimuksen, jonka mukaan Tarjouksentekijä on tehnyt vapaaehtoisen julkisen käteisostotarjouksen</w:t>
      </w:r>
      <w:r w:rsidR="0061342F">
        <w:rPr>
          <w:rFonts w:ascii="Times New Roman" w:eastAsia="Calibri" w:hAnsi="Times New Roman"/>
          <w:szCs w:val="20"/>
          <w:lang w:val="fi-FI"/>
        </w:rPr>
        <w:t xml:space="preserve"> hankkiakseen kaikki</w:t>
      </w:r>
      <w:r w:rsidR="001C3396" w:rsidRPr="001C3396">
        <w:rPr>
          <w:rFonts w:ascii="Times New Roman" w:eastAsia="Calibri" w:hAnsi="Times New Roman"/>
          <w:szCs w:val="20"/>
          <w:lang w:val="fi-FI"/>
        </w:rPr>
        <w:t xml:space="preserve"> Ahlstrom-Munksjön liikkeeseen </w:t>
      </w:r>
      <w:r w:rsidR="0061342F">
        <w:rPr>
          <w:rFonts w:ascii="Times New Roman" w:eastAsia="Calibri" w:hAnsi="Times New Roman"/>
          <w:szCs w:val="20"/>
          <w:lang w:val="fi-FI"/>
        </w:rPr>
        <w:t>lasketut</w:t>
      </w:r>
      <w:r w:rsidR="001C3396" w:rsidRPr="001C3396">
        <w:rPr>
          <w:rFonts w:ascii="Times New Roman" w:eastAsia="Calibri" w:hAnsi="Times New Roman"/>
          <w:szCs w:val="20"/>
          <w:lang w:val="fi-FI"/>
        </w:rPr>
        <w:t xml:space="preserve"> ja ulkona </w:t>
      </w:r>
      <w:r w:rsidR="0061342F">
        <w:rPr>
          <w:rFonts w:ascii="Times New Roman" w:eastAsia="Calibri" w:hAnsi="Times New Roman"/>
          <w:szCs w:val="20"/>
          <w:lang w:val="fi-FI"/>
        </w:rPr>
        <w:t>olevat osakkeet</w:t>
      </w:r>
      <w:r w:rsidR="001C3396" w:rsidRPr="001C3396">
        <w:rPr>
          <w:rFonts w:ascii="Times New Roman" w:eastAsia="Calibri" w:hAnsi="Times New Roman"/>
          <w:szCs w:val="20"/>
          <w:lang w:val="fi-FI"/>
        </w:rPr>
        <w:t>, jotka eivät ole Ahlstrom-Munksjön tai sen tytäryhtiöiden hallussa (”</w:t>
      </w:r>
      <w:r w:rsidR="001C3396" w:rsidRPr="001C3396">
        <w:rPr>
          <w:rFonts w:ascii="Times New Roman" w:eastAsia="Calibri" w:hAnsi="Times New Roman"/>
          <w:b/>
          <w:bCs/>
          <w:szCs w:val="20"/>
          <w:lang w:val="fi-FI"/>
        </w:rPr>
        <w:t>Osakkeet</w:t>
      </w:r>
      <w:r w:rsidR="001C3396" w:rsidRPr="001C3396">
        <w:rPr>
          <w:rFonts w:ascii="Times New Roman" w:eastAsia="Calibri" w:hAnsi="Times New Roman"/>
          <w:szCs w:val="20"/>
          <w:lang w:val="fi-FI"/>
        </w:rPr>
        <w:t>” tai kukin erikseen ”</w:t>
      </w:r>
      <w:r w:rsidR="001C3396" w:rsidRPr="001C3396">
        <w:rPr>
          <w:rFonts w:ascii="Times New Roman" w:eastAsia="Calibri" w:hAnsi="Times New Roman"/>
          <w:b/>
          <w:bCs/>
          <w:szCs w:val="20"/>
          <w:lang w:val="fi-FI"/>
        </w:rPr>
        <w:t>Osake</w:t>
      </w:r>
      <w:r w:rsidR="001C3396" w:rsidRPr="001C3396">
        <w:rPr>
          <w:rFonts w:ascii="Times New Roman" w:eastAsia="Calibri" w:hAnsi="Times New Roman"/>
          <w:szCs w:val="20"/>
          <w:lang w:val="fi-FI"/>
        </w:rPr>
        <w:t>”) (”</w:t>
      </w:r>
      <w:r w:rsidR="001C3396" w:rsidRPr="001C3396">
        <w:rPr>
          <w:rFonts w:ascii="Times New Roman" w:eastAsia="Calibri" w:hAnsi="Times New Roman"/>
          <w:b/>
          <w:bCs/>
          <w:szCs w:val="20"/>
          <w:lang w:val="fi-FI"/>
        </w:rPr>
        <w:t>Ostotarjous</w:t>
      </w:r>
      <w:r w:rsidR="001C3396" w:rsidRPr="001C3396">
        <w:rPr>
          <w:rFonts w:ascii="Times New Roman" w:eastAsia="Calibri" w:hAnsi="Times New Roman"/>
          <w:szCs w:val="20"/>
          <w:lang w:val="fi-FI"/>
        </w:rPr>
        <w:t xml:space="preserve">”). </w:t>
      </w:r>
      <w:r w:rsidR="001C3396" w:rsidRPr="00487916">
        <w:rPr>
          <w:rFonts w:ascii="Times New Roman" w:eastAsia="Calibri" w:hAnsi="Times New Roman"/>
          <w:szCs w:val="20"/>
          <w:lang w:val="fi-FI"/>
        </w:rPr>
        <w:t>Tarjouksentekijä on julkistanut Ostotarjousta koskevan 21.10.2020 päivätyn tarjousasiakirjan (”</w:t>
      </w:r>
      <w:r w:rsidR="001C3396" w:rsidRPr="00487916">
        <w:rPr>
          <w:rFonts w:ascii="Times New Roman" w:eastAsia="Calibri" w:hAnsi="Times New Roman"/>
          <w:b/>
          <w:bCs/>
          <w:szCs w:val="20"/>
          <w:lang w:val="fi-FI"/>
        </w:rPr>
        <w:t>Tarjousasiakirja</w:t>
      </w:r>
      <w:r w:rsidR="001C3396" w:rsidRPr="00487916">
        <w:rPr>
          <w:rFonts w:ascii="Times New Roman" w:eastAsia="Calibri" w:hAnsi="Times New Roman"/>
          <w:szCs w:val="20"/>
          <w:lang w:val="fi-FI"/>
        </w:rPr>
        <w:t>”).</w:t>
      </w:r>
      <w:r w:rsidR="00936622" w:rsidRPr="00487916">
        <w:rPr>
          <w:rFonts w:ascii="Times New Roman" w:eastAsia="Calibri" w:hAnsi="Times New Roman"/>
          <w:szCs w:val="20"/>
          <w:lang w:val="fi-FI"/>
        </w:rPr>
        <w:t xml:space="preserve"> </w:t>
      </w:r>
      <w:r w:rsidR="00873859" w:rsidRPr="00873859">
        <w:rPr>
          <w:rFonts w:ascii="Times New Roman" w:eastAsia="Calibri" w:hAnsi="Times New Roman"/>
          <w:szCs w:val="20"/>
          <w:lang w:val="fi-FI"/>
        </w:rPr>
        <w:t xml:space="preserve">Ostotarjouksen tarjousaika alkoi 22.10.2020 klo </w:t>
      </w:r>
      <w:r w:rsidR="00873859">
        <w:rPr>
          <w:rFonts w:ascii="Times New Roman" w:eastAsia="Calibri" w:hAnsi="Times New Roman"/>
          <w:szCs w:val="20"/>
          <w:lang w:val="fi-FI"/>
        </w:rPr>
        <w:t>9.</w:t>
      </w:r>
      <w:r w:rsidR="00873859" w:rsidRPr="00BB4902">
        <w:rPr>
          <w:rFonts w:ascii="Times New Roman" w:eastAsia="Calibri" w:hAnsi="Times New Roman"/>
          <w:szCs w:val="20"/>
          <w:lang w:val="fi-FI"/>
        </w:rPr>
        <w:t>30 (Suomen aika</w:t>
      </w:r>
      <w:r w:rsidR="00873859">
        <w:rPr>
          <w:rFonts w:ascii="Times New Roman" w:eastAsia="Calibri" w:hAnsi="Times New Roman"/>
          <w:szCs w:val="20"/>
          <w:lang w:val="fi-FI"/>
        </w:rPr>
        <w:t>a) ja päättyy 30.12.2020 klo 16.</w:t>
      </w:r>
      <w:r w:rsidR="00873859" w:rsidRPr="00BB4902">
        <w:rPr>
          <w:rFonts w:ascii="Times New Roman" w:eastAsia="Calibri" w:hAnsi="Times New Roman"/>
          <w:szCs w:val="20"/>
          <w:lang w:val="fi-FI"/>
        </w:rPr>
        <w:t>00 (Su</w:t>
      </w:r>
      <w:r w:rsidR="00873859">
        <w:rPr>
          <w:rFonts w:ascii="Times New Roman" w:eastAsia="Calibri" w:hAnsi="Times New Roman"/>
          <w:szCs w:val="20"/>
          <w:lang w:val="fi-FI"/>
        </w:rPr>
        <w:t>omen aikaa</w:t>
      </w:r>
      <w:r w:rsidR="00873859" w:rsidRPr="00BB4902">
        <w:rPr>
          <w:rFonts w:ascii="Times New Roman" w:eastAsia="Calibri" w:hAnsi="Times New Roman"/>
          <w:szCs w:val="20"/>
          <w:lang w:val="fi-FI"/>
        </w:rPr>
        <w:t>)</w:t>
      </w:r>
      <w:r w:rsidR="00873859">
        <w:rPr>
          <w:rFonts w:ascii="Times New Roman" w:eastAsia="Calibri" w:hAnsi="Times New Roman"/>
          <w:szCs w:val="20"/>
          <w:lang w:val="fi-FI"/>
        </w:rPr>
        <w:t xml:space="preserve">, ellei tarjousaikaa jatketa </w:t>
      </w:r>
      <w:r w:rsidR="00873859" w:rsidRPr="00BB4902">
        <w:rPr>
          <w:rFonts w:ascii="Times New Roman" w:eastAsia="Calibri" w:hAnsi="Times New Roman"/>
          <w:szCs w:val="20"/>
          <w:lang w:val="fi-FI"/>
        </w:rPr>
        <w:t>tai jatke</w:t>
      </w:r>
      <w:r w:rsidR="00873859">
        <w:rPr>
          <w:rFonts w:ascii="Times New Roman" w:eastAsia="Calibri" w:hAnsi="Times New Roman"/>
          <w:szCs w:val="20"/>
          <w:lang w:val="fi-FI"/>
        </w:rPr>
        <w:t>ttua tarjousaikaa</w:t>
      </w:r>
      <w:r w:rsidR="00873859" w:rsidRPr="00BB4902">
        <w:rPr>
          <w:rFonts w:ascii="Times New Roman" w:eastAsia="Calibri" w:hAnsi="Times New Roman"/>
          <w:szCs w:val="20"/>
          <w:lang w:val="fi-FI"/>
        </w:rPr>
        <w:t xml:space="preserve"> keskeytetä</w:t>
      </w:r>
      <w:r w:rsidR="00873859">
        <w:rPr>
          <w:rFonts w:ascii="Times New Roman" w:eastAsia="Calibri" w:hAnsi="Times New Roman"/>
          <w:szCs w:val="20"/>
          <w:lang w:val="fi-FI"/>
        </w:rPr>
        <w:t xml:space="preserve"> Ostotarjouksen ehdoissa esitetyn mukaisesti.</w:t>
      </w:r>
    </w:p>
    <w:p w14:paraId="5B44862B" w14:textId="6EDC1242" w:rsidR="00A46596" w:rsidRDefault="00A46596" w:rsidP="00064943">
      <w:pPr>
        <w:spacing w:after="60"/>
        <w:jc w:val="both"/>
        <w:rPr>
          <w:rFonts w:ascii="Times New Roman" w:eastAsia="Calibri" w:hAnsi="Times New Roman"/>
          <w:szCs w:val="20"/>
          <w:lang w:val="fi-FI"/>
        </w:rPr>
      </w:pPr>
    </w:p>
    <w:p w14:paraId="0BB56ABC" w14:textId="6C8B03F5" w:rsidR="00A46596" w:rsidRDefault="00A46596" w:rsidP="00064943">
      <w:pPr>
        <w:spacing w:after="60"/>
        <w:jc w:val="both"/>
        <w:rPr>
          <w:rFonts w:ascii="Times New Roman" w:eastAsia="Calibri" w:hAnsi="Times New Roman"/>
          <w:szCs w:val="20"/>
          <w:lang w:val="fi-FI"/>
        </w:rPr>
      </w:pPr>
      <w:r w:rsidRPr="0063155F">
        <w:rPr>
          <w:rFonts w:ascii="Times New Roman" w:eastAsia="Calibri" w:hAnsi="Times New Roman"/>
          <w:szCs w:val="20"/>
          <w:lang w:val="fi-FI"/>
        </w:rPr>
        <w:t>Spa (BC) Lux Holdco S.à r.l. (”</w:t>
      </w:r>
      <w:r w:rsidRPr="00ED742D">
        <w:rPr>
          <w:rFonts w:ascii="Times New Roman" w:eastAsia="Calibri" w:hAnsi="Times New Roman"/>
          <w:b/>
          <w:szCs w:val="20"/>
          <w:lang w:val="fi-FI"/>
        </w:rPr>
        <w:t>Bain Luxco</w:t>
      </w:r>
      <w:r w:rsidRPr="0063155F">
        <w:rPr>
          <w:rFonts w:ascii="Times New Roman" w:eastAsia="Calibri" w:hAnsi="Times New Roman"/>
          <w:szCs w:val="20"/>
          <w:lang w:val="fi-FI"/>
        </w:rPr>
        <w:t xml:space="preserve">”) (Bain Capital Private Equity (Europe), LLP:n, ja/tai sen </w:t>
      </w:r>
      <w:r>
        <w:rPr>
          <w:rFonts w:ascii="Times New Roman" w:eastAsia="Calibri" w:hAnsi="Times New Roman"/>
          <w:szCs w:val="20"/>
          <w:lang w:val="fi-FI"/>
        </w:rPr>
        <w:t>osakkuus</w:t>
      </w:r>
      <w:r w:rsidRPr="0063155F">
        <w:rPr>
          <w:rFonts w:ascii="Times New Roman" w:eastAsia="Calibri" w:hAnsi="Times New Roman"/>
          <w:szCs w:val="20"/>
          <w:lang w:val="fi-FI"/>
        </w:rPr>
        <w:t xml:space="preserve">yhtiöiden </w:t>
      </w:r>
      <w:r>
        <w:rPr>
          <w:rFonts w:ascii="Times New Roman" w:eastAsia="Calibri" w:hAnsi="Times New Roman"/>
          <w:szCs w:val="20"/>
          <w:lang w:val="fi-FI"/>
        </w:rPr>
        <w:t xml:space="preserve">hallinnoimien tai ohjaamien </w:t>
      </w:r>
      <w:r w:rsidRPr="00ED742D">
        <w:rPr>
          <w:rFonts w:ascii="Times New Roman" w:eastAsia="Calibri" w:hAnsi="Times New Roman"/>
          <w:szCs w:val="20"/>
          <w:lang w:val="fi-FI"/>
        </w:rPr>
        <w:t xml:space="preserve">rahastojen </w:t>
      </w:r>
      <w:r w:rsidRPr="00F1787A">
        <w:rPr>
          <w:rFonts w:ascii="Times New Roman" w:eastAsia="Calibri" w:hAnsi="Times New Roman"/>
          <w:szCs w:val="20"/>
          <w:lang w:val="fi-FI"/>
        </w:rPr>
        <w:t>omistuksessa ja määräysvallassa oleva yhtiö</w:t>
      </w:r>
      <w:r w:rsidRPr="00ED742D">
        <w:rPr>
          <w:rFonts w:ascii="Times New Roman" w:eastAsia="Calibri" w:hAnsi="Times New Roman"/>
          <w:szCs w:val="20"/>
          <w:lang w:val="fi-FI"/>
        </w:rPr>
        <w:t xml:space="preserve"> </w:t>
      </w:r>
      <w:r w:rsidRPr="00F1787A">
        <w:rPr>
          <w:rFonts w:ascii="Times New Roman" w:eastAsia="Calibri" w:hAnsi="Times New Roman"/>
          <w:szCs w:val="20"/>
          <w:lang w:val="fi-FI"/>
        </w:rPr>
        <w:t>(yhdessä ”</w:t>
      </w:r>
      <w:r w:rsidRPr="00ED742D">
        <w:rPr>
          <w:rFonts w:ascii="Times New Roman" w:eastAsia="Calibri" w:hAnsi="Times New Roman"/>
          <w:b/>
          <w:szCs w:val="20"/>
          <w:lang w:val="fi-FI"/>
        </w:rPr>
        <w:t>Bain Capital</w:t>
      </w:r>
      <w:r w:rsidRPr="00F1787A">
        <w:rPr>
          <w:rFonts w:ascii="Times New Roman" w:eastAsia="Calibri" w:hAnsi="Times New Roman"/>
          <w:szCs w:val="20"/>
          <w:lang w:val="fi-FI"/>
        </w:rPr>
        <w:t xml:space="preserve">” ja </w:t>
      </w:r>
      <w:r w:rsidRPr="00ED742D">
        <w:rPr>
          <w:rFonts w:ascii="Times New Roman" w:eastAsia="Calibri" w:hAnsi="Times New Roman"/>
          <w:szCs w:val="20"/>
          <w:lang w:val="fi-FI"/>
        </w:rPr>
        <w:t>kyseiset</w:t>
      </w:r>
      <w:r>
        <w:rPr>
          <w:rFonts w:ascii="Times New Roman" w:eastAsia="Calibri" w:hAnsi="Times New Roman"/>
          <w:szCs w:val="20"/>
          <w:lang w:val="fi-FI"/>
        </w:rPr>
        <w:t xml:space="preserve"> rahastot </w:t>
      </w:r>
      <w:r w:rsidRPr="00F1787A">
        <w:rPr>
          <w:rFonts w:ascii="Times New Roman" w:eastAsia="Calibri" w:hAnsi="Times New Roman"/>
          <w:szCs w:val="20"/>
          <w:lang w:val="fi-FI"/>
        </w:rPr>
        <w:t>”</w:t>
      </w:r>
      <w:r w:rsidRPr="00ED742D">
        <w:rPr>
          <w:rFonts w:ascii="Times New Roman" w:eastAsia="Calibri" w:hAnsi="Times New Roman"/>
          <w:b/>
          <w:szCs w:val="20"/>
          <w:lang w:val="fi-FI"/>
        </w:rPr>
        <w:t>Bain Capital Funds</w:t>
      </w:r>
      <w:r w:rsidRPr="00F1787A">
        <w:rPr>
          <w:rFonts w:ascii="Times New Roman" w:eastAsia="Calibri" w:hAnsi="Times New Roman"/>
          <w:szCs w:val="20"/>
          <w:lang w:val="fi-FI"/>
        </w:rPr>
        <w:t>”)),</w:t>
      </w:r>
      <w:r w:rsidRPr="00F93324">
        <w:rPr>
          <w:rFonts w:ascii="Times New Roman" w:eastAsia="Calibri" w:hAnsi="Times New Roman"/>
          <w:szCs w:val="20"/>
          <w:lang w:val="fi-FI"/>
        </w:rPr>
        <w:t xml:space="preserve"> </w:t>
      </w:r>
      <w:r>
        <w:rPr>
          <w:rFonts w:ascii="Times New Roman" w:eastAsia="Calibri" w:hAnsi="Times New Roman"/>
          <w:szCs w:val="20"/>
          <w:lang w:val="fi-FI"/>
        </w:rPr>
        <w:t>Ahlstrom</w:t>
      </w:r>
      <w:r w:rsidRPr="00F93324">
        <w:rPr>
          <w:rFonts w:ascii="Times New Roman" w:eastAsia="Calibri" w:hAnsi="Times New Roman"/>
          <w:szCs w:val="20"/>
          <w:lang w:val="fi-FI"/>
        </w:rPr>
        <w:t xml:space="preserve"> Invest B.V. (”</w:t>
      </w:r>
      <w:r>
        <w:rPr>
          <w:rFonts w:ascii="Times New Roman" w:eastAsia="Calibri" w:hAnsi="Times New Roman"/>
          <w:b/>
          <w:szCs w:val="20"/>
          <w:lang w:val="fi-FI"/>
        </w:rPr>
        <w:t>Ahlstrom</w:t>
      </w:r>
      <w:r w:rsidRPr="00F93324">
        <w:rPr>
          <w:rFonts w:ascii="Times New Roman" w:eastAsia="Calibri" w:hAnsi="Times New Roman"/>
          <w:b/>
          <w:szCs w:val="20"/>
          <w:lang w:val="fi-FI"/>
        </w:rPr>
        <w:t xml:space="preserve"> Capital</w:t>
      </w:r>
      <w:r w:rsidRPr="00F93324">
        <w:rPr>
          <w:rFonts w:ascii="Times New Roman" w:eastAsia="Calibri" w:hAnsi="Times New Roman"/>
          <w:szCs w:val="20"/>
          <w:lang w:val="fi-FI"/>
        </w:rPr>
        <w:t xml:space="preserve">”, joka on </w:t>
      </w:r>
      <w:r>
        <w:rPr>
          <w:rFonts w:ascii="Times New Roman" w:eastAsia="Calibri" w:hAnsi="Times New Roman"/>
          <w:szCs w:val="20"/>
          <w:lang w:val="fi-FI"/>
        </w:rPr>
        <w:t>Ahlström</w:t>
      </w:r>
      <w:r w:rsidRPr="00F93324">
        <w:rPr>
          <w:rFonts w:ascii="Times New Roman" w:eastAsia="Calibri" w:hAnsi="Times New Roman"/>
          <w:szCs w:val="20"/>
          <w:lang w:val="fi-FI"/>
        </w:rPr>
        <w:t xml:space="preserve"> Capital Oy:n välillisesti kokonaan omistama tytäryhtiö), </w:t>
      </w:r>
      <w:r>
        <w:rPr>
          <w:rFonts w:ascii="Times New Roman" w:eastAsia="Calibri" w:hAnsi="Times New Roman"/>
          <w:szCs w:val="20"/>
          <w:lang w:val="fi-FI"/>
        </w:rPr>
        <w:t>Viknum AB</w:t>
      </w:r>
      <w:r w:rsidRPr="00F93324">
        <w:rPr>
          <w:rFonts w:ascii="Times New Roman" w:eastAsia="Calibri" w:hAnsi="Times New Roman"/>
          <w:szCs w:val="20"/>
          <w:lang w:val="fi-FI"/>
        </w:rPr>
        <w:t xml:space="preserve"> (”</w:t>
      </w:r>
      <w:r w:rsidRPr="00ED742D">
        <w:rPr>
          <w:rFonts w:ascii="Times New Roman" w:eastAsia="Calibri" w:hAnsi="Times New Roman"/>
          <w:b/>
          <w:szCs w:val="20"/>
          <w:lang w:val="fi-FI"/>
        </w:rPr>
        <w:t>Viknum</w:t>
      </w:r>
      <w:r w:rsidRPr="00F93324">
        <w:rPr>
          <w:rFonts w:ascii="Times New Roman" w:eastAsia="Calibri" w:hAnsi="Times New Roman"/>
          <w:szCs w:val="20"/>
          <w:lang w:val="fi-FI"/>
        </w:rPr>
        <w:t xml:space="preserve">”) ja </w:t>
      </w:r>
      <w:r>
        <w:rPr>
          <w:rFonts w:ascii="Times New Roman" w:eastAsia="Calibri" w:hAnsi="Times New Roman"/>
          <w:szCs w:val="20"/>
          <w:lang w:val="fi-FI"/>
        </w:rPr>
        <w:t>Belgrano Inversiones Oy</w:t>
      </w:r>
      <w:r w:rsidRPr="00F93324">
        <w:rPr>
          <w:rFonts w:ascii="Times New Roman" w:eastAsia="Calibri" w:hAnsi="Times New Roman"/>
          <w:szCs w:val="20"/>
          <w:lang w:val="fi-FI"/>
        </w:rPr>
        <w:t xml:space="preserve"> (”</w:t>
      </w:r>
      <w:r w:rsidRPr="00ED742D">
        <w:rPr>
          <w:rFonts w:ascii="Times New Roman" w:eastAsia="Calibri" w:hAnsi="Times New Roman"/>
          <w:b/>
          <w:szCs w:val="20"/>
          <w:lang w:val="fi-FI"/>
        </w:rPr>
        <w:t>Belgrano Inversiones</w:t>
      </w:r>
      <w:r w:rsidRPr="00F93324">
        <w:rPr>
          <w:rFonts w:ascii="Times New Roman" w:eastAsia="Calibri" w:hAnsi="Times New Roman"/>
          <w:szCs w:val="20"/>
          <w:lang w:val="fi-FI"/>
        </w:rPr>
        <w:t>”) muodostavat konsortion (“</w:t>
      </w:r>
      <w:r w:rsidRPr="00F93324">
        <w:rPr>
          <w:rFonts w:ascii="Times New Roman" w:eastAsia="Calibri" w:hAnsi="Times New Roman"/>
          <w:b/>
          <w:bCs/>
          <w:szCs w:val="20"/>
          <w:lang w:val="fi-FI"/>
        </w:rPr>
        <w:t>Konsortio</w:t>
      </w:r>
      <w:r w:rsidRPr="00F93324">
        <w:rPr>
          <w:rFonts w:ascii="Times New Roman" w:eastAsia="Calibri" w:hAnsi="Times New Roman"/>
          <w:szCs w:val="20"/>
          <w:lang w:val="fi-FI"/>
        </w:rPr>
        <w:t>”)</w:t>
      </w:r>
      <w:r w:rsidR="00066FEC">
        <w:rPr>
          <w:rFonts w:ascii="Times New Roman" w:eastAsia="Calibri" w:hAnsi="Times New Roman"/>
          <w:szCs w:val="20"/>
          <w:lang w:val="fi-FI"/>
        </w:rPr>
        <w:t xml:space="preserve"> Ostotarjousta varten.</w:t>
      </w:r>
    </w:p>
    <w:p w14:paraId="2C23D10E" w14:textId="7517D415" w:rsidR="00502B6F" w:rsidRDefault="00502B6F" w:rsidP="00064943">
      <w:pPr>
        <w:spacing w:after="60"/>
        <w:jc w:val="both"/>
        <w:rPr>
          <w:rFonts w:ascii="Times New Roman" w:eastAsia="Calibri" w:hAnsi="Times New Roman"/>
          <w:szCs w:val="20"/>
          <w:lang w:val="fi-FI"/>
        </w:rPr>
      </w:pPr>
    </w:p>
    <w:p w14:paraId="2E302D34" w14:textId="602D5A73" w:rsidR="00502B6F" w:rsidRPr="00487916" w:rsidRDefault="00502B6F" w:rsidP="00064943">
      <w:pPr>
        <w:spacing w:after="60"/>
        <w:jc w:val="both"/>
        <w:rPr>
          <w:rFonts w:ascii="Times New Roman" w:eastAsia="Calibri" w:hAnsi="Times New Roman"/>
          <w:szCs w:val="20"/>
          <w:lang w:val="fi-FI"/>
        </w:rPr>
      </w:pPr>
      <w:r>
        <w:rPr>
          <w:rFonts w:ascii="Times New Roman" w:eastAsia="Calibri" w:hAnsi="Times New Roman"/>
          <w:szCs w:val="20"/>
          <w:lang w:val="fi-FI"/>
        </w:rPr>
        <w:t xml:space="preserve">Finanssivalvonta on tänään hyväksynyt </w:t>
      </w:r>
      <w:r w:rsidR="00BE4D1D">
        <w:rPr>
          <w:rFonts w:ascii="Times New Roman" w:eastAsia="Calibri" w:hAnsi="Times New Roman"/>
          <w:szCs w:val="20"/>
          <w:lang w:val="fi-FI"/>
        </w:rPr>
        <w:t>suomenkielisen Tarjousasiakirjan täydennyksen (”</w:t>
      </w:r>
      <w:r w:rsidR="00BE4D1D" w:rsidRPr="00BE4D1D">
        <w:rPr>
          <w:rFonts w:ascii="Times New Roman" w:eastAsia="Calibri" w:hAnsi="Times New Roman"/>
          <w:b/>
          <w:bCs/>
          <w:szCs w:val="20"/>
          <w:lang w:val="fi-FI"/>
        </w:rPr>
        <w:t>Täydennysasiakirja</w:t>
      </w:r>
      <w:r w:rsidR="00BE4D1D">
        <w:rPr>
          <w:rFonts w:ascii="Times New Roman" w:eastAsia="Calibri" w:hAnsi="Times New Roman"/>
          <w:szCs w:val="20"/>
          <w:lang w:val="fi-FI"/>
        </w:rPr>
        <w:t>”).</w:t>
      </w:r>
      <w:r w:rsidR="00C56771">
        <w:rPr>
          <w:rFonts w:ascii="Times New Roman" w:eastAsia="Calibri" w:hAnsi="Times New Roman"/>
          <w:szCs w:val="20"/>
          <w:lang w:val="fi-FI"/>
        </w:rPr>
        <w:t xml:space="preserve"> </w:t>
      </w:r>
      <w:r w:rsidR="00BE4D1D">
        <w:rPr>
          <w:rFonts w:ascii="Times New Roman" w:eastAsia="Calibri" w:hAnsi="Times New Roman"/>
          <w:szCs w:val="20"/>
          <w:lang w:val="fi-FI"/>
        </w:rPr>
        <w:t>Täydennysasiakirja liittyy Ahlstrom-Munksjön 28.10.2020 julki</w:t>
      </w:r>
      <w:r w:rsidR="002D00D2">
        <w:rPr>
          <w:rFonts w:ascii="Times New Roman" w:eastAsia="Calibri" w:hAnsi="Times New Roman"/>
          <w:szCs w:val="20"/>
          <w:lang w:val="fi-FI"/>
        </w:rPr>
        <w:t>stamaan tilintarkastamattomaan osavuosikatsaukseen 30.9.2020 päättyneeltä yhdeksän kuukauden jaksolta (”</w:t>
      </w:r>
      <w:r w:rsidR="002D00D2" w:rsidRPr="002D00D2">
        <w:rPr>
          <w:rFonts w:ascii="Times New Roman" w:eastAsia="Calibri" w:hAnsi="Times New Roman"/>
          <w:b/>
          <w:bCs/>
          <w:szCs w:val="20"/>
          <w:lang w:val="fi-FI"/>
        </w:rPr>
        <w:t>Osavuosikatsaus</w:t>
      </w:r>
      <w:r w:rsidR="002D00D2">
        <w:rPr>
          <w:rFonts w:ascii="Times New Roman" w:eastAsia="Calibri" w:hAnsi="Times New Roman"/>
          <w:szCs w:val="20"/>
          <w:lang w:val="fi-FI"/>
        </w:rPr>
        <w:t xml:space="preserve">”). </w:t>
      </w:r>
      <w:r w:rsidR="005E4AFD">
        <w:rPr>
          <w:rFonts w:ascii="Times New Roman" w:eastAsia="Calibri" w:hAnsi="Times New Roman"/>
          <w:szCs w:val="20"/>
          <w:lang w:val="fi-FI"/>
        </w:rPr>
        <w:t xml:space="preserve">Täydennysasiakirja ja Osavuosikatsaus on liitetty tämän pörssitiedotteen Liitteeksi 1. </w:t>
      </w:r>
      <w:r w:rsidR="005E4AFD" w:rsidRPr="00487916">
        <w:rPr>
          <w:rFonts w:ascii="Times New Roman" w:eastAsia="Calibri" w:hAnsi="Times New Roman"/>
          <w:szCs w:val="20"/>
          <w:lang w:val="fi-FI"/>
        </w:rPr>
        <w:t xml:space="preserve">Osavuosikatsaus on lisäksi sisällytetty Tarjousasiakirjan </w:t>
      </w:r>
      <w:r w:rsidR="0061342F">
        <w:rPr>
          <w:rFonts w:ascii="Times New Roman" w:eastAsia="Calibri" w:hAnsi="Times New Roman"/>
          <w:szCs w:val="20"/>
          <w:lang w:val="fi-FI"/>
        </w:rPr>
        <w:t>Liitteeksi</w:t>
      </w:r>
      <w:r w:rsidR="005E4AFD" w:rsidRPr="00487916">
        <w:rPr>
          <w:rFonts w:ascii="Times New Roman" w:eastAsia="Calibri" w:hAnsi="Times New Roman"/>
          <w:szCs w:val="20"/>
          <w:lang w:val="fi-FI"/>
        </w:rPr>
        <w:t xml:space="preserve"> D.</w:t>
      </w:r>
    </w:p>
    <w:p w14:paraId="4B951831" w14:textId="31CDEFEF" w:rsidR="00680A9B" w:rsidRPr="00487916" w:rsidRDefault="00680A9B" w:rsidP="00064943">
      <w:pPr>
        <w:spacing w:after="60"/>
        <w:jc w:val="both"/>
        <w:rPr>
          <w:rFonts w:ascii="Times New Roman" w:eastAsia="Calibri" w:hAnsi="Times New Roman"/>
          <w:szCs w:val="20"/>
          <w:lang w:val="fi-FI"/>
        </w:rPr>
      </w:pPr>
    </w:p>
    <w:p w14:paraId="4BC7263C" w14:textId="472BD39A" w:rsidR="00680A9B" w:rsidRDefault="00487916" w:rsidP="00680A9B">
      <w:pPr>
        <w:spacing w:afterLines="20" w:after="48"/>
        <w:jc w:val="both"/>
        <w:rPr>
          <w:rFonts w:ascii="Times New Roman" w:hAnsi="Times New Roman"/>
          <w:lang w:val="fi-FI"/>
        </w:rPr>
      </w:pPr>
      <w:r w:rsidRPr="00487916">
        <w:rPr>
          <w:rFonts w:ascii="Times New Roman" w:hAnsi="Times New Roman"/>
          <w:lang w:val="fi-FI"/>
        </w:rPr>
        <w:t xml:space="preserve">Tarjousasiakirjan ja Täydennysasiakirjan suomenkieliset versiot </w:t>
      </w:r>
      <w:r w:rsidR="00680A9B">
        <w:rPr>
          <w:rFonts w:ascii="Times New Roman" w:hAnsi="Times New Roman"/>
          <w:lang w:val="fi-FI"/>
        </w:rPr>
        <w:t>ovat</w:t>
      </w:r>
      <w:r w:rsidR="00680A9B" w:rsidRPr="00062FA7">
        <w:rPr>
          <w:rFonts w:ascii="Times New Roman" w:hAnsi="Times New Roman"/>
          <w:lang w:val="fi-FI"/>
        </w:rPr>
        <w:t xml:space="preserve"> saatavilla 2</w:t>
      </w:r>
      <w:r w:rsidR="00680A9B">
        <w:rPr>
          <w:rFonts w:ascii="Times New Roman" w:hAnsi="Times New Roman"/>
          <w:lang w:val="fi-FI"/>
        </w:rPr>
        <w:t>8</w:t>
      </w:r>
      <w:r w:rsidR="00680A9B" w:rsidRPr="00062FA7">
        <w:rPr>
          <w:rFonts w:ascii="Times New Roman" w:hAnsi="Times New Roman"/>
          <w:lang w:val="fi-FI"/>
        </w:rPr>
        <w:t xml:space="preserve">.10.2020 alkaen internetissä osoitteessa tenderoffer.fi/ahlstrom-munksjo/fi ja www.nordea.fi/ahlstrom-munksjo-ostotarjous. Tarjousasiakirjan </w:t>
      </w:r>
      <w:r w:rsidR="00680A9B">
        <w:rPr>
          <w:rFonts w:ascii="Times New Roman" w:hAnsi="Times New Roman"/>
          <w:lang w:val="fi-FI"/>
        </w:rPr>
        <w:t>ja Täydennysasiakirjan englanninkieliset käännökset ovat</w:t>
      </w:r>
      <w:r w:rsidR="00680A9B" w:rsidRPr="00062FA7">
        <w:rPr>
          <w:rFonts w:ascii="Times New Roman" w:hAnsi="Times New Roman"/>
          <w:lang w:val="fi-FI"/>
        </w:rPr>
        <w:t xml:space="preserve"> saatavilla 2</w:t>
      </w:r>
      <w:r w:rsidR="00680A9B">
        <w:rPr>
          <w:rFonts w:ascii="Times New Roman" w:hAnsi="Times New Roman"/>
          <w:lang w:val="fi-FI"/>
        </w:rPr>
        <w:t>8</w:t>
      </w:r>
      <w:r w:rsidR="00680A9B" w:rsidRPr="00062FA7">
        <w:rPr>
          <w:rFonts w:ascii="Times New Roman" w:hAnsi="Times New Roman"/>
          <w:lang w:val="fi-FI"/>
        </w:rPr>
        <w:t xml:space="preserve">.10.2020 alkaen internetissä osoitteessa tenderoffer.fi/ahlstrom-munksjo ja </w:t>
      </w:r>
      <w:r w:rsidR="00AC70A8">
        <w:rPr>
          <w:rFonts w:ascii="Times New Roman" w:hAnsi="Times New Roman"/>
          <w:lang w:val="fi-FI"/>
        </w:rPr>
        <w:t>www.nordea.fi/ahlstrom-munksjo-offer</w:t>
      </w:r>
      <w:r w:rsidR="00680A9B" w:rsidRPr="00062FA7">
        <w:rPr>
          <w:rFonts w:ascii="Times New Roman" w:hAnsi="Times New Roman"/>
          <w:lang w:val="fi-FI"/>
        </w:rPr>
        <w:t>.</w:t>
      </w:r>
    </w:p>
    <w:p w14:paraId="5A5CFECA" w14:textId="5D18AF42" w:rsidR="009D3B7C" w:rsidRDefault="009D3B7C" w:rsidP="00680A9B">
      <w:pPr>
        <w:spacing w:afterLines="20" w:after="48"/>
        <w:jc w:val="both"/>
        <w:rPr>
          <w:rFonts w:ascii="Times New Roman" w:hAnsi="Times New Roman"/>
          <w:lang w:val="fi-FI"/>
        </w:rPr>
      </w:pPr>
    </w:p>
    <w:p w14:paraId="4F39F5EB" w14:textId="77777777" w:rsidR="00AC70A8" w:rsidRPr="00177E43" w:rsidRDefault="00AC70A8" w:rsidP="00AC70A8">
      <w:pPr>
        <w:keepNext/>
        <w:spacing w:after="60"/>
        <w:rPr>
          <w:rFonts w:ascii="Times New Roman" w:eastAsia="Calibri" w:hAnsi="Times New Roman"/>
          <w:b/>
          <w:szCs w:val="20"/>
          <w:lang w:val="fi-FI"/>
        </w:rPr>
      </w:pPr>
      <w:r w:rsidRPr="00177E43">
        <w:rPr>
          <w:rFonts w:ascii="Times New Roman" w:eastAsia="Calibri" w:hAnsi="Times New Roman"/>
          <w:b/>
          <w:szCs w:val="20"/>
          <w:lang w:val="fi-FI"/>
        </w:rPr>
        <w:t>Sijoittaja- ja mediakyselyt:</w:t>
      </w:r>
    </w:p>
    <w:p w14:paraId="7D9C1E0C" w14:textId="77777777" w:rsidR="00AC70A8" w:rsidRPr="00177E43" w:rsidRDefault="00AC70A8" w:rsidP="00AC70A8">
      <w:pPr>
        <w:spacing w:after="60"/>
        <w:jc w:val="both"/>
        <w:rPr>
          <w:rFonts w:ascii="Times New Roman" w:eastAsia="Calibri" w:hAnsi="Times New Roman"/>
          <w:szCs w:val="20"/>
          <w:lang w:val="fi-FI"/>
        </w:rPr>
      </w:pPr>
    </w:p>
    <w:p w14:paraId="69399EDA" w14:textId="77777777" w:rsidR="00AC70A8" w:rsidRPr="00177E43" w:rsidRDefault="00AC70A8" w:rsidP="00AC70A8">
      <w:pPr>
        <w:spacing w:after="60"/>
        <w:jc w:val="both"/>
        <w:rPr>
          <w:rFonts w:ascii="Times New Roman" w:eastAsia="Calibri" w:hAnsi="Times New Roman"/>
          <w:szCs w:val="20"/>
          <w:lang w:val="fi-FI"/>
        </w:rPr>
      </w:pPr>
      <w:r w:rsidRPr="00177E43">
        <w:rPr>
          <w:rFonts w:ascii="Times New Roman" w:eastAsia="Calibri" w:hAnsi="Times New Roman"/>
          <w:szCs w:val="20"/>
          <w:lang w:val="fi-FI"/>
        </w:rPr>
        <w:t>Ahlstrom-Munksjö Oyj</w:t>
      </w:r>
    </w:p>
    <w:p w14:paraId="629011FF" w14:textId="77777777" w:rsidR="00AC70A8" w:rsidRPr="00DB1A87" w:rsidRDefault="00AC70A8" w:rsidP="00AC70A8">
      <w:pPr>
        <w:spacing w:after="60"/>
        <w:rPr>
          <w:rFonts w:ascii="Times New Roman" w:eastAsia="Calibri" w:hAnsi="Times New Roman"/>
          <w:szCs w:val="20"/>
        </w:rPr>
      </w:pPr>
      <w:r w:rsidRPr="00DB1A87">
        <w:rPr>
          <w:rFonts w:ascii="Times New Roman" w:eastAsia="Calibri" w:hAnsi="Times New Roman"/>
          <w:szCs w:val="20"/>
        </w:rPr>
        <w:t>Johan Lindh, Vice President, Group Communications and Investor Relations, +358 1</w:t>
      </w:r>
      <w:r w:rsidRPr="00A44F2F">
        <w:rPr>
          <w:rFonts w:ascii="Times New Roman" w:eastAsia="Calibri" w:hAnsi="Times New Roman"/>
          <w:szCs w:val="20"/>
        </w:rPr>
        <w:t>0 888 4994, johan.lindh@ahlstrom-munksjo</w:t>
      </w:r>
      <w:r w:rsidRPr="00DB1A87">
        <w:rPr>
          <w:rFonts w:ascii="Times New Roman" w:eastAsia="Calibri" w:hAnsi="Times New Roman"/>
          <w:szCs w:val="20"/>
        </w:rPr>
        <w:t>.com</w:t>
      </w:r>
    </w:p>
    <w:p w14:paraId="4C0F46B1" w14:textId="77777777" w:rsidR="00AC70A8" w:rsidRPr="00E01911" w:rsidRDefault="00AC70A8" w:rsidP="00AC70A8">
      <w:pPr>
        <w:spacing w:after="60"/>
        <w:rPr>
          <w:rFonts w:ascii="Times New Roman" w:eastAsia="Calibri" w:hAnsi="Times New Roman"/>
          <w:szCs w:val="20"/>
        </w:rPr>
      </w:pPr>
      <w:r w:rsidRPr="00E01911">
        <w:rPr>
          <w:rFonts w:ascii="Times New Roman" w:eastAsia="Calibri" w:hAnsi="Times New Roman"/>
          <w:szCs w:val="20"/>
        </w:rPr>
        <w:t>Juho Erkheikki, Investor Relations Manager, +358 10 888 4731, juho.erkheikki@ahlstrom-munksjo.com</w:t>
      </w:r>
    </w:p>
    <w:p w14:paraId="0117D317" w14:textId="77777777" w:rsidR="00AC70A8" w:rsidRPr="00E01911" w:rsidRDefault="00AC70A8" w:rsidP="00AC70A8">
      <w:pPr>
        <w:spacing w:after="60"/>
        <w:rPr>
          <w:rFonts w:ascii="Times New Roman" w:eastAsia="Calibri" w:hAnsi="Times New Roman"/>
          <w:szCs w:val="20"/>
        </w:rPr>
      </w:pPr>
    </w:p>
    <w:p w14:paraId="0A09C438" w14:textId="77777777" w:rsidR="00AC70A8" w:rsidRPr="00E01911" w:rsidRDefault="00AC70A8" w:rsidP="00AC70A8">
      <w:pPr>
        <w:spacing w:after="60"/>
        <w:jc w:val="both"/>
        <w:rPr>
          <w:rFonts w:ascii="Times New Roman" w:eastAsia="Calibri" w:hAnsi="Times New Roman"/>
          <w:szCs w:val="20"/>
        </w:rPr>
      </w:pPr>
      <w:r w:rsidRPr="00E01911">
        <w:rPr>
          <w:rFonts w:ascii="Times New Roman" w:eastAsia="Calibri" w:hAnsi="Times New Roman"/>
          <w:szCs w:val="20"/>
        </w:rPr>
        <w:t>Ahlström Capital Oy</w:t>
      </w:r>
    </w:p>
    <w:p w14:paraId="33B947ED" w14:textId="77777777" w:rsidR="00AC70A8" w:rsidRPr="002830F4" w:rsidRDefault="00AC70A8" w:rsidP="00AC70A8">
      <w:pPr>
        <w:spacing w:after="60"/>
        <w:rPr>
          <w:rFonts w:ascii="Times New Roman" w:eastAsia="Calibri" w:hAnsi="Times New Roman"/>
          <w:szCs w:val="20"/>
          <w:lang w:val="en-US"/>
        </w:rPr>
      </w:pPr>
      <w:r w:rsidRPr="002830F4">
        <w:rPr>
          <w:rFonts w:ascii="Times New Roman" w:eastAsia="Calibri" w:hAnsi="Times New Roman"/>
          <w:szCs w:val="20"/>
          <w:lang w:val="en-US"/>
        </w:rPr>
        <w:t>Camilla Sågbom, Director, Corporate Communications and Responsibility, +358 10 8</w:t>
      </w:r>
      <w:r>
        <w:rPr>
          <w:rFonts w:ascii="Times New Roman" w:eastAsia="Calibri" w:hAnsi="Times New Roman"/>
          <w:szCs w:val="20"/>
          <w:lang w:val="en-US"/>
        </w:rPr>
        <w:t>88 4172, camilla.sagbom@ahlstrom</w:t>
      </w:r>
      <w:r w:rsidRPr="002830F4">
        <w:rPr>
          <w:rFonts w:ascii="Times New Roman" w:eastAsia="Calibri" w:hAnsi="Times New Roman"/>
          <w:szCs w:val="20"/>
          <w:lang w:val="en-US"/>
        </w:rPr>
        <w:t>capital.com</w:t>
      </w:r>
    </w:p>
    <w:p w14:paraId="66091B2F" w14:textId="77777777" w:rsidR="00AC70A8" w:rsidRPr="00DB1A87" w:rsidRDefault="00AC70A8" w:rsidP="00AC70A8">
      <w:pPr>
        <w:spacing w:after="60"/>
        <w:jc w:val="both"/>
        <w:rPr>
          <w:rFonts w:ascii="Times New Roman" w:eastAsia="Calibri" w:hAnsi="Times New Roman"/>
          <w:szCs w:val="20"/>
          <w:lang w:val="en-US"/>
        </w:rPr>
      </w:pPr>
    </w:p>
    <w:p w14:paraId="0664D898" w14:textId="77777777" w:rsidR="00AC70A8" w:rsidRPr="00DB1A87" w:rsidRDefault="00AC70A8" w:rsidP="00AC70A8">
      <w:pPr>
        <w:spacing w:after="60"/>
        <w:jc w:val="both"/>
        <w:rPr>
          <w:rFonts w:ascii="Times New Roman" w:eastAsia="Calibri" w:hAnsi="Times New Roman"/>
          <w:szCs w:val="20"/>
        </w:rPr>
      </w:pPr>
      <w:r w:rsidRPr="00DB1A87">
        <w:rPr>
          <w:rFonts w:ascii="Times New Roman" w:eastAsia="Calibri" w:hAnsi="Times New Roman"/>
          <w:szCs w:val="20"/>
        </w:rPr>
        <w:t>Bain Capital</w:t>
      </w:r>
    </w:p>
    <w:p w14:paraId="65D5FA69" w14:textId="77777777" w:rsidR="00AC70A8" w:rsidRPr="002830F4" w:rsidRDefault="00AC70A8" w:rsidP="00AC70A8">
      <w:pPr>
        <w:spacing w:after="60"/>
        <w:jc w:val="both"/>
        <w:rPr>
          <w:rFonts w:ascii="Times New Roman" w:eastAsia="Calibri" w:hAnsi="Times New Roman"/>
          <w:szCs w:val="20"/>
          <w:lang w:val="en-US"/>
        </w:rPr>
      </w:pPr>
      <w:r w:rsidRPr="002830F4">
        <w:rPr>
          <w:rFonts w:ascii="Times New Roman" w:eastAsia="Calibri" w:hAnsi="Times New Roman"/>
          <w:szCs w:val="20"/>
          <w:lang w:val="en-US"/>
        </w:rPr>
        <w:t>Ed Gascoigne-Pees, +44 (0)7884 001 949, ed.gascoigne-pees@camarco.co.uk</w:t>
      </w:r>
    </w:p>
    <w:p w14:paraId="5CF47B04" w14:textId="77777777" w:rsidR="00AC70A8" w:rsidRDefault="00AC70A8" w:rsidP="00AC70A8">
      <w:pPr>
        <w:spacing w:after="60"/>
        <w:jc w:val="both"/>
        <w:rPr>
          <w:rFonts w:ascii="Times New Roman" w:eastAsia="Calibri" w:hAnsi="Times New Roman"/>
          <w:szCs w:val="20"/>
          <w:lang w:val="en-US"/>
        </w:rPr>
      </w:pPr>
      <w:r w:rsidRPr="002830F4">
        <w:rPr>
          <w:rFonts w:ascii="Times New Roman" w:eastAsia="Calibri" w:hAnsi="Times New Roman"/>
          <w:szCs w:val="20"/>
          <w:lang w:val="en-US"/>
        </w:rPr>
        <w:t xml:space="preserve">Candice Adam, +44 (0)7771 906 073, </w:t>
      </w:r>
      <w:r w:rsidRPr="00DB1A87">
        <w:rPr>
          <w:rFonts w:ascii="Times New Roman" w:eastAsia="Calibri" w:hAnsi="Times New Roman"/>
          <w:szCs w:val="20"/>
          <w:lang w:val="en-US"/>
        </w:rPr>
        <w:t>candice.adam@camarco.co.uk</w:t>
      </w:r>
    </w:p>
    <w:p w14:paraId="2A201F5F" w14:textId="77777777" w:rsidR="00AC70A8" w:rsidRPr="002830F4" w:rsidRDefault="00AC70A8" w:rsidP="00AC70A8">
      <w:pPr>
        <w:spacing w:after="60"/>
        <w:jc w:val="both"/>
        <w:rPr>
          <w:rFonts w:ascii="Times New Roman" w:eastAsia="Calibri" w:hAnsi="Times New Roman"/>
          <w:szCs w:val="20"/>
          <w:lang w:val="en-US"/>
        </w:rPr>
      </w:pPr>
    </w:p>
    <w:p w14:paraId="2D604DF7" w14:textId="77777777" w:rsidR="00AC70A8" w:rsidRPr="00411822" w:rsidRDefault="00AC70A8" w:rsidP="00AC70A8">
      <w:pPr>
        <w:spacing w:after="60"/>
        <w:jc w:val="both"/>
        <w:rPr>
          <w:rFonts w:ascii="Times New Roman" w:eastAsia="Calibri" w:hAnsi="Times New Roman"/>
          <w:szCs w:val="20"/>
          <w:lang w:val="fi-FI"/>
        </w:rPr>
      </w:pPr>
      <w:r w:rsidRPr="00411822">
        <w:rPr>
          <w:rFonts w:ascii="Times New Roman" w:eastAsia="Calibri" w:hAnsi="Times New Roman"/>
          <w:szCs w:val="20"/>
          <w:lang w:val="fi-FI"/>
        </w:rPr>
        <w:t>Viknum</w:t>
      </w:r>
      <w:r>
        <w:rPr>
          <w:rFonts w:ascii="Times New Roman" w:eastAsia="Calibri" w:hAnsi="Times New Roman"/>
          <w:szCs w:val="20"/>
          <w:lang w:val="fi-FI"/>
        </w:rPr>
        <w:t xml:space="preserve"> AB</w:t>
      </w:r>
    </w:p>
    <w:p w14:paraId="629BB706" w14:textId="77777777" w:rsidR="00AC70A8" w:rsidRPr="00DB1A87" w:rsidRDefault="00AC70A8" w:rsidP="00AC70A8">
      <w:pPr>
        <w:spacing w:after="60"/>
        <w:jc w:val="both"/>
        <w:rPr>
          <w:rFonts w:ascii="Times New Roman" w:eastAsia="Calibri" w:hAnsi="Times New Roman"/>
          <w:szCs w:val="20"/>
          <w:lang w:val="fi-FI"/>
        </w:rPr>
      </w:pPr>
      <w:r w:rsidRPr="00DB1A87">
        <w:rPr>
          <w:rFonts w:ascii="Times New Roman" w:eastAsia="Calibri" w:hAnsi="Times New Roman"/>
          <w:szCs w:val="20"/>
          <w:lang w:val="fi-FI"/>
        </w:rPr>
        <w:t>Mattias Arnelund</w:t>
      </w:r>
      <w:r>
        <w:rPr>
          <w:rFonts w:ascii="Times New Roman" w:eastAsia="Calibri" w:hAnsi="Times New Roman"/>
          <w:szCs w:val="20"/>
          <w:lang w:val="fi-FI"/>
        </w:rPr>
        <w:t>, t</w:t>
      </w:r>
      <w:r w:rsidRPr="00DB1A87">
        <w:rPr>
          <w:rFonts w:ascii="Times New Roman" w:eastAsia="Calibri" w:hAnsi="Times New Roman"/>
          <w:szCs w:val="20"/>
          <w:lang w:val="fi-FI"/>
        </w:rPr>
        <w:t>oimitusjohtaja</w:t>
      </w:r>
      <w:r>
        <w:rPr>
          <w:rFonts w:ascii="Times New Roman" w:eastAsia="Calibri" w:hAnsi="Times New Roman"/>
          <w:szCs w:val="20"/>
          <w:lang w:val="fi-FI"/>
        </w:rPr>
        <w:t>, m</w:t>
      </w:r>
      <w:r w:rsidRPr="00DB1A87">
        <w:rPr>
          <w:rFonts w:ascii="Times New Roman" w:eastAsia="Calibri" w:hAnsi="Times New Roman"/>
          <w:szCs w:val="20"/>
          <w:lang w:val="fi-FI"/>
        </w:rPr>
        <w:t>attias.arnelund@nidoco.se</w:t>
      </w:r>
    </w:p>
    <w:p w14:paraId="0AC94729" w14:textId="77777777" w:rsidR="00AC70A8" w:rsidRPr="00DB1A87" w:rsidRDefault="00AC70A8" w:rsidP="00AC70A8">
      <w:pPr>
        <w:spacing w:after="60"/>
        <w:jc w:val="both"/>
        <w:rPr>
          <w:rFonts w:ascii="Times New Roman" w:eastAsia="Calibri" w:hAnsi="Times New Roman"/>
          <w:szCs w:val="20"/>
          <w:lang w:val="fi-FI"/>
        </w:rPr>
      </w:pPr>
    </w:p>
    <w:p w14:paraId="66BBAB89" w14:textId="77777777" w:rsidR="00AC70A8" w:rsidRPr="00DB1A87" w:rsidRDefault="00AC70A8" w:rsidP="00AC70A8">
      <w:pPr>
        <w:spacing w:after="60"/>
        <w:jc w:val="both"/>
        <w:rPr>
          <w:rFonts w:ascii="Times New Roman" w:eastAsia="Calibri" w:hAnsi="Times New Roman"/>
          <w:szCs w:val="20"/>
          <w:lang w:val="fi-FI"/>
        </w:rPr>
      </w:pPr>
      <w:r w:rsidRPr="00DB1A87">
        <w:rPr>
          <w:rFonts w:ascii="Times New Roman" w:eastAsia="Calibri" w:hAnsi="Times New Roman"/>
          <w:szCs w:val="20"/>
          <w:lang w:val="fi-FI"/>
        </w:rPr>
        <w:t>Belgrano Inversiones</w:t>
      </w:r>
      <w:r>
        <w:rPr>
          <w:rFonts w:ascii="Times New Roman" w:eastAsia="Calibri" w:hAnsi="Times New Roman"/>
          <w:szCs w:val="20"/>
          <w:lang w:val="fi-FI"/>
        </w:rPr>
        <w:t xml:space="preserve"> Oy</w:t>
      </w:r>
    </w:p>
    <w:p w14:paraId="48B09716" w14:textId="77777777" w:rsidR="00AC70A8" w:rsidRPr="00E01911" w:rsidRDefault="00AC70A8" w:rsidP="00AC70A8">
      <w:pPr>
        <w:spacing w:after="60"/>
        <w:jc w:val="both"/>
        <w:rPr>
          <w:rFonts w:ascii="Times New Roman" w:eastAsia="Calibri" w:hAnsi="Times New Roman"/>
          <w:szCs w:val="20"/>
          <w:lang w:val="fi-FI"/>
        </w:rPr>
      </w:pPr>
      <w:r w:rsidRPr="00DB1A87">
        <w:rPr>
          <w:rFonts w:ascii="Times New Roman" w:eastAsia="Calibri" w:hAnsi="Times New Roman"/>
          <w:szCs w:val="20"/>
          <w:lang w:val="fi-FI"/>
        </w:rPr>
        <w:t>Alexander Ehrnrooth</w:t>
      </w:r>
      <w:r>
        <w:rPr>
          <w:rFonts w:ascii="Times New Roman" w:eastAsia="Calibri" w:hAnsi="Times New Roman"/>
          <w:szCs w:val="20"/>
          <w:lang w:val="fi-FI"/>
        </w:rPr>
        <w:t>, h</w:t>
      </w:r>
      <w:r w:rsidRPr="00DB1A87">
        <w:rPr>
          <w:rFonts w:ascii="Times New Roman" w:eastAsia="Calibri" w:hAnsi="Times New Roman"/>
          <w:szCs w:val="20"/>
          <w:lang w:val="fi-FI"/>
        </w:rPr>
        <w:t>allituksen puheenjohtaja</w:t>
      </w:r>
      <w:r>
        <w:rPr>
          <w:rFonts w:ascii="Times New Roman" w:eastAsia="Calibri" w:hAnsi="Times New Roman"/>
          <w:szCs w:val="20"/>
          <w:lang w:val="fi-FI"/>
        </w:rPr>
        <w:t>, a</w:t>
      </w:r>
      <w:r w:rsidRPr="00E01911">
        <w:rPr>
          <w:rFonts w:ascii="Times New Roman" w:eastAsia="Calibri" w:hAnsi="Times New Roman"/>
          <w:szCs w:val="20"/>
          <w:lang w:val="fi-FI"/>
        </w:rPr>
        <w:t>lexander.ehrnrooth@virala.fi</w:t>
      </w:r>
    </w:p>
    <w:p w14:paraId="39A10B8C" w14:textId="77777777" w:rsidR="00AC70A8" w:rsidRPr="00A3100B" w:rsidRDefault="00AC70A8" w:rsidP="00AC70A8">
      <w:pPr>
        <w:spacing w:after="20"/>
        <w:jc w:val="both"/>
        <w:rPr>
          <w:rFonts w:ascii="Times New Roman" w:eastAsia="Calibri" w:hAnsi="Times New Roman"/>
          <w:szCs w:val="20"/>
          <w:lang w:val="fi-FI"/>
        </w:rPr>
      </w:pPr>
    </w:p>
    <w:p w14:paraId="7244CA8E" w14:textId="77777777" w:rsidR="00AC70A8" w:rsidRPr="00BB4902" w:rsidRDefault="00AC70A8" w:rsidP="00AC70A8">
      <w:pPr>
        <w:keepNext/>
        <w:shd w:val="clear" w:color="auto" w:fill="FFFFFF" w:themeFill="background2"/>
        <w:spacing w:after="60"/>
        <w:rPr>
          <w:rFonts w:ascii="Times New Roman" w:eastAsia="Calibri" w:hAnsi="Times New Roman"/>
          <w:b/>
          <w:szCs w:val="20"/>
          <w:lang w:val="fi-FI"/>
        </w:rPr>
      </w:pPr>
      <w:r w:rsidRPr="00BB4902">
        <w:rPr>
          <w:rFonts w:ascii="Times New Roman" w:eastAsia="Calibri" w:hAnsi="Times New Roman"/>
          <w:b/>
          <w:szCs w:val="20"/>
          <w:lang w:val="fi-FI"/>
        </w:rPr>
        <w:t>TIETOA KONSORTIOSTA</w:t>
      </w:r>
    </w:p>
    <w:p w14:paraId="541B9B7A" w14:textId="77777777" w:rsidR="00AC70A8" w:rsidRDefault="00AC70A8" w:rsidP="00AC70A8">
      <w:pPr>
        <w:spacing w:after="20"/>
        <w:jc w:val="both"/>
        <w:rPr>
          <w:rFonts w:ascii="Times New Roman" w:eastAsia="Calibri" w:hAnsi="Times New Roman"/>
          <w:szCs w:val="20"/>
          <w:lang w:val="fi-FI"/>
        </w:rPr>
      </w:pPr>
    </w:p>
    <w:p w14:paraId="422874C2" w14:textId="367F0F95" w:rsidR="00AC70A8" w:rsidRDefault="00AC70A8" w:rsidP="00AC70A8">
      <w:pPr>
        <w:spacing w:after="20"/>
        <w:jc w:val="both"/>
        <w:rPr>
          <w:rFonts w:ascii="Times New Roman" w:eastAsia="Calibri" w:hAnsi="Times New Roman"/>
          <w:szCs w:val="20"/>
          <w:lang w:val="fi-FI"/>
        </w:rPr>
      </w:pPr>
      <w:r w:rsidRPr="00D421B5">
        <w:rPr>
          <w:rFonts w:ascii="Times New Roman" w:eastAsia="Calibri" w:hAnsi="Times New Roman"/>
          <w:szCs w:val="20"/>
          <w:lang w:val="fi-FI"/>
        </w:rPr>
        <w:t>Ahlstrom Capital on</w:t>
      </w:r>
      <w:r>
        <w:rPr>
          <w:rFonts w:ascii="Times New Roman" w:eastAsia="Calibri" w:hAnsi="Times New Roman"/>
          <w:szCs w:val="20"/>
          <w:lang w:val="fi-FI"/>
        </w:rPr>
        <w:t xml:space="preserve"> tällä hetkellä</w:t>
      </w:r>
      <w:r w:rsidRPr="00D421B5">
        <w:rPr>
          <w:rFonts w:ascii="Times New Roman" w:eastAsia="Calibri" w:hAnsi="Times New Roman"/>
          <w:szCs w:val="20"/>
          <w:lang w:val="fi-FI"/>
        </w:rPr>
        <w:t xml:space="preserve"> Ahlström Capital Oy:n välillisesti kokonaan omistama tytäryhtiö</w:t>
      </w:r>
      <w:r>
        <w:rPr>
          <w:rFonts w:ascii="Times New Roman" w:eastAsia="Calibri" w:hAnsi="Times New Roman"/>
          <w:szCs w:val="20"/>
          <w:lang w:val="fi-FI"/>
        </w:rPr>
        <w:t xml:space="preserve">. </w:t>
      </w:r>
      <w:r w:rsidRPr="00D421B5">
        <w:rPr>
          <w:rFonts w:ascii="Times New Roman" w:eastAsia="Calibri" w:hAnsi="Times New Roman"/>
          <w:szCs w:val="20"/>
          <w:lang w:val="fi-FI"/>
        </w:rPr>
        <w:t>Ahlström Capital Oy on perheomisteinen sijoitusyhtiö, jonka sijoitustoiminta on keskittynyt teollisuusalan yrityksiin, kiinteistöihin ja metsiin. Vuonna 2019 Ahlström Capital Oy:n portfolioyhtiöiden liikevaihto oli noin 5 miljardia euroa ja portfolioyhtiöt työllistivät noin 15 500 henkilöä 29 maassa. Ahlström Capital Oy:llä ja Ahlstrom-Munksjöllä on yhteinen, lähes 170 vuotta pitkä historia.</w:t>
      </w:r>
    </w:p>
    <w:p w14:paraId="2513FD5C" w14:textId="77777777" w:rsidR="00AC70A8" w:rsidRDefault="00AC70A8" w:rsidP="00AC70A8">
      <w:pPr>
        <w:spacing w:after="20"/>
        <w:jc w:val="both"/>
        <w:rPr>
          <w:rFonts w:ascii="Times New Roman" w:eastAsia="Calibri" w:hAnsi="Times New Roman"/>
          <w:szCs w:val="20"/>
          <w:lang w:val="fi-FI"/>
        </w:rPr>
      </w:pPr>
    </w:p>
    <w:p w14:paraId="0AEB85D2" w14:textId="33D77B90" w:rsidR="00AC70A8" w:rsidRDefault="00AC70A8" w:rsidP="00AC70A8">
      <w:pPr>
        <w:spacing w:after="20"/>
        <w:jc w:val="both"/>
        <w:rPr>
          <w:rFonts w:ascii="Times New Roman" w:eastAsia="Calibri" w:hAnsi="Times New Roman"/>
          <w:szCs w:val="20"/>
          <w:lang w:val="fi-FI"/>
        </w:rPr>
      </w:pPr>
      <w:r w:rsidRPr="00564535">
        <w:rPr>
          <w:rFonts w:ascii="Times New Roman" w:eastAsia="Calibri" w:hAnsi="Times New Roman"/>
          <w:szCs w:val="20"/>
          <w:lang w:val="fi-FI"/>
        </w:rPr>
        <w:t>Viknum on Nidoco AB:n (”</w:t>
      </w:r>
      <w:r w:rsidRPr="00564535">
        <w:rPr>
          <w:rFonts w:ascii="Times New Roman" w:eastAsia="Calibri" w:hAnsi="Times New Roman"/>
          <w:b/>
          <w:bCs/>
          <w:szCs w:val="20"/>
          <w:lang w:val="fi-FI"/>
        </w:rPr>
        <w:t>Nidoco</w:t>
      </w:r>
      <w:r w:rsidRPr="00564535">
        <w:rPr>
          <w:rFonts w:ascii="Times New Roman" w:eastAsia="Calibri" w:hAnsi="Times New Roman"/>
          <w:szCs w:val="20"/>
          <w:lang w:val="fi-FI"/>
        </w:rPr>
        <w:t xml:space="preserve">”) kokonaan omistama tytäryhtiö. Nidoco on ruotsalainen sijoitusyhtiö, jonka strategiana on luoda pitkän aikavälin arvoa aktiivisella omistajuudella sekä julkisesti noteeratuissa että yksityisesti omistetuissa yhtiöissä. Nidoco on tällä hetkellä merkittävä osakkeenomistaja kolmessa pohjoismaisessa pörssiyhtiössä, ja sillä on suoria ja epäsuoria omistuksia yli 250 listaamattomassa yhtiössä maailmanlaajuisesti. </w:t>
      </w:r>
      <w:r w:rsidR="00607E51">
        <w:rPr>
          <w:rFonts w:ascii="Times New Roman" w:eastAsia="Calibri" w:hAnsi="Times New Roman"/>
          <w:szCs w:val="20"/>
          <w:lang w:val="fi-FI"/>
        </w:rPr>
        <w:t>Nidoco</w:t>
      </w:r>
      <w:r w:rsidR="00507CCA">
        <w:rPr>
          <w:rFonts w:ascii="Times New Roman" w:eastAsia="Calibri" w:hAnsi="Times New Roman"/>
          <w:szCs w:val="20"/>
          <w:lang w:val="fi-FI"/>
        </w:rPr>
        <w:t xml:space="preserve">n tytär- ja osakkuusyhtiöiden </w:t>
      </w:r>
      <w:r w:rsidRPr="00564535">
        <w:rPr>
          <w:rFonts w:ascii="Times New Roman" w:eastAsia="Calibri" w:hAnsi="Times New Roman"/>
          <w:szCs w:val="20"/>
          <w:lang w:val="fi-FI"/>
        </w:rPr>
        <w:t xml:space="preserve">yhteenlaskettu vuosittainen liikevaihto on yli 6,7 miljardia euroa, ja ne työllistävät yli 15 000 työntekijää. Nidoco on itsenäinen osa Virala Groupia, jonka omistavat Alexander ja Albert Ehrnrooth. </w:t>
      </w:r>
    </w:p>
    <w:p w14:paraId="08798323" w14:textId="77777777" w:rsidR="00AC70A8" w:rsidRDefault="00AC70A8" w:rsidP="00AC70A8">
      <w:pPr>
        <w:spacing w:after="20"/>
        <w:jc w:val="both"/>
        <w:rPr>
          <w:rFonts w:ascii="Times New Roman" w:eastAsia="Calibri" w:hAnsi="Times New Roman"/>
          <w:szCs w:val="20"/>
          <w:lang w:val="fi-FI"/>
        </w:rPr>
      </w:pPr>
    </w:p>
    <w:p w14:paraId="38A891E2" w14:textId="1D443451" w:rsidR="00AC70A8" w:rsidRDefault="00AC70A8" w:rsidP="00AC70A8">
      <w:pPr>
        <w:spacing w:after="20"/>
        <w:jc w:val="both"/>
        <w:rPr>
          <w:rFonts w:ascii="Times New Roman" w:eastAsia="Calibri" w:hAnsi="Times New Roman"/>
          <w:szCs w:val="20"/>
          <w:lang w:val="fi-FI"/>
        </w:rPr>
      </w:pPr>
      <w:r w:rsidRPr="00EF7453">
        <w:rPr>
          <w:rFonts w:ascii="Times New Roman" w:eastAsia="Calibri" w:hAnsi="Times New Roman"/>
          <w:szCs w:val="20"/>
          <w:lang w:val="fi-FI"/>
        </w:rPr>
        <w:t xml:space="preserve">Belgrano Inversiones on Alexander Ehrnroothin omistama sijoitusyhtiö. </w:t>
      </w:r>
    </w:p>
    <w:p w14:paraId="35F15F79" w14:textId="77777777" w:rsidR="00AC70A8" w:rsidRDefault="00AC70A8" w:rsidP="00AC70A8">
      <w:pPr>
        <w:spacing w:after="20"/>
        <w:jc w:val="both"/>
        <w:rPr>
          <w:rFonts w:ascii="Times New Roman" w:eastAsia="Calibri" w:hAnsi="Times New Roman"/>
          <w:szCs w:val="20"/>
          <w:lang w:val="fi-FI"/>
        </w:rPr>
      </w:pPr>
    </w:p>
    <w:p w14:paraId="07E86CAB" w14:textId="77777777" w:rsidR="00AC70A8" w:rsidRPr="00BB4902" w:rsidRDefault="00AC70A8" w:rsidP="00AC70A8">
      <w:pPr>
        <w:spacing w:after="20"/>
        <w:jc w:val="both"/>
        <w:rPr>
          <w:rFonts w:ascii="Times New Roman" w:eastAsia="Calibri" w:hAnsi="Times New Roman"/>
          <w:szCs w:val="20"/>
          <w:lang w:val="fi-FI"/>
        </w:rPr>
      </w:pPr>
      <w:r w:rsidRPr="0092067A">
        <w:rPr>
          <w:rFonts w:ascii="Times New Roman" w:eastAsia="Calibri" w:hAnsi="Times New Roman"/>
          <w:szCs w:val="20"/>
          <w:lang w:val="fi-FI"/>
        </w:rPr>
        <w:t>Bain Luxco on Bain Capital Fundsin omistuksessa ja määräysvallassa. Bain Capital on yksi maailman menestyneimpiä ja aktiivisimpia pääomasijoitusyhtiöitä. Se on perustamisvuodestaan 1984 lähtien tehnyt pääomasijoituksia yli 345 itsenäiseen yritykseen ja hallinnoi tällä hetkellä noin 100 miljardin Yhdysvaltain dollarin pääomaa. Bain Capital työllistää maailmanlaajuisen verkostonsa kautta yli 520 sijoitusalan ammattilaista Euroopassa, Aasiassa ja Pohjois-Amerikassa. Bain Capital on tehnyt lukuisia menestyksekkäitä ja arvoa kasvattavia investointeja ja irtautumisia Pohjoismaissa viimeisten vuosien aikana, mukaan lukien Securitas Direct Verisure Group, Euroopan johtava ammattimaisesti valvottujen kodin hälytysjärjestelmien ja yhdistettyjen älykotipalveluiden tarjoaja, Bravida, Pohjoismaiden johtava elektroniikka-, lämmitys- ja putkipalveluiden sekä LVI-palveluiden toimittaja, EWOS, johtava kansainvälisessä kalankasvatusteollisuudessa käytettävän rehun ja ravinnon toimittaja, ja Nets, johtava pohjoiseurooppalainen maksu-, informaatio- ja digitaalisten identiteettiratkaisujen tarjoaja</w:t>
      </w:r>
      <w:r>
        <w:rPr>
          <w:rFonts w:ascii="Times New Roman" w:eastAsia="Calibri" w:hAnsi="Times New Roman"/>
          <w:szCs w:val="20"/>
          <w:lang w:val="fi-FI"/>
        </w:rPr>
        <w:t>.</w:t>
      </w:r>
    </w:p>
    <w:p w14:paraId="7A9D8913" w14:textId="77777777" w:rsidR="00AC70A8" w:rsidRPr="00BB4902" w:rsidRDefault="00AC70A8" w:rsidP="00AC70A8">
      <w:pPr>
        <w:spacing w:after="20"/>
        <w:jc w:val="both"/>
        <w:rPr>
          <w:rFonts w:ascii="Times New Roman" w:eastAsia="Calibri" w:hAnsi="Times New Roman"/>
          <w:szCs w:val="20"/>
          <w:lang w:val="fi-FI"/>
        </w:rPr>
      </w:pPr>
    </w:p>
    <w:p w14:paraId="08A09D82" w14:textId="77777777" w:rsidR="00AC70A8" w:rsidRDefault="00AC70A8" w:rsidP="00AC70A8">
      <w:pPr>
        <w:keepNext/>
        <w:shd w:val="clear" w:color="auto" w:fill="FFFFFF" w:themeFill="background2"/>
        <w:spacing w:after="60"/>
        <w:rPr>
          <w:rFonts w:ascii="Times New Roman" w:eastAsia="Calibri" w:hAnsi="Times New Roman"/>
          <w:b/>
          <w:szCs w:val="20"/>
          <w:lang w:val="fi-FI"/>
        </w:rPr>
      </w:pPr>
      <w:r w:rsidRPr="00BB4902">
        <w:rPr>
          <w:rFonts w:ascii="Times New Roman" w:eastAsia="Calibri" w:hAnsi="Times New Roman"/>
          <w:b/>
          <w:szCs w:val="20"/>
          <w:lang w:val="fi-FI"/>
        </w:rPr>
        <w:t>TIETOA AHLSTROM-MUNKSJÖSTÄ</w:t>
      </w:r>
    </w:p>
    <w:p w14:paraId="14C74498" w14:textId="77777777" w:rsidR="00AC70A8" w:rsidRDefault="00AC70A8" w:rsidP="00AC70A8">
      <w:pPr>
        <w:spacing w:after="20"/>
        <w:jc w:val="both"/>
        <w:rPr>
          <w:rFonts w:ascii="Times New Roman" w:eastAsia="Calibri" w:hAnsi="Times New Roman"/>
          <w:b/>
          <w:szCs w:val="20"/>
          <w:lang w:val="fi-FI"/>
        </w:rPr>
      </w:pPr>
    </w:p>
    <w:p w14:paraId="3B9F2FD2" w14:textId="7C974CCC" w:rsidR="00AC70A8" w:rsidRPr="00A5068B" w:rsidRDefault="00AC70A8" w:rsidP="00AC70A8">
      <w:pPr>
        <w:spacing w:after="20"/>
        <w:jc w:val="both"/>
        <w:rPr>
          <w:rFonts w:ascii="Times New Roman" w:eastAsia="Calibri" w:hAnsi="Times New Roman"/>
          <w:szCs w:val="20"/>
          <w:lang w:val="fi-FI"/>
        </w:rPr>
      </w:pPr>
      <w:r w:rsidRPr="00A5068B">
        <w:rPr>
          <w:rFonts w:ascii="Times New Roman" w:eastAsia="Calibri" w:hAnsi="Times New Roman"/>
          <w:szCs w:val="20"/>
          <w:lang w:val="fi-FI"/>
        </w:rPr>
        <w:t xml:space="preserve">Ahlstrom-Munksjö on Suomen lakien mukaan perustettu julkinen osakeyhtiö, jonka osakkeet ovat kaupankäynnin kohteena Nasdaq </w:t>
      </w:r>
      <w:r w:rsidR="003D3F28">
        <w:rPr>
          <w:rFonts w:ascii="Times New Roman" w:eastAsia="Calibri" w:hAnsi="Times New Roman"/>
          <w:szCs w:val="20"/>
          <w:lang w:val="fi-FI"/>
        </w:rPr>
        <w:t>Helsinki Oy:n</w:t>
      </w:r>
      <w:r w:rsidRPr="00A5068B">
        <w:rPr>
          <w:rFonts w:ascii="Times New Roman" w:eastAsia="Calibri" w:hAnsi="Times New Roman"/>
          <w:szCs w:val="20"/>
          <w:lang w:val="fi-FI"/>
        </w:rPr>
        <w:t xml:space="preserve"> ja Nasdaq </w:t>
      </w:r>
      <w:r w:rsidR="003D3F28">
        <w:rPr>
          <w:rFonts w:ascii="Times New Roman" w:eastAsia="Calibri" w:hAnsi="Times New Roman"/>
          <w:szCs w:val="20"/>
          <w:lang w:val="fi-FI"/>
        </w:rPr>
        <w:t>Stockholm AB:n</w:t>
      </w:r>
      <w:r w:rsidRPr="00A5068B">
        <w:rPr>
          <w:rFonts w:ascii="Times New Roman" w:eastAsia="Calibri" w:hAnsi="Times New Roman"/>
          <w:szCs w:val="20"/>
          <w:lang w:val="fi-FI"/>
        </w:rPr>
        <w:t xml:space="preserve"> pörssilistoilla. Ahlstrom-Munksjö on yksi maailman johtavista innovatiivisten ja kestävien kuitupohjaisten materiaalien valmistajista tarjoten ratkaisuja asiakkailleen maailmanlaajuisesti. Ahlstrom-Munksjön tuotteita käytetään monissa teollisuussovelluksissa sekä kuluttajalähtöisissä tuotteissa ja prosesseissa, kuten päivittäistavaroissa, terveydenhuollon ja biotieteiden alalla, rakennus- ja kalusteteollisuudessa sekä kuljetuksen ja teollisuuden loppukäyttäjäsegmenteissä. Ahlstrom-Munksjön tarjonta käsittää suodatinmateriaalit, irrokepohjapaperit, elintarvike- ja juomateollisuuden käsittely- ja pakkausmateriaalit, laminaattipaperit, hiomatuotteiden ja teippien pohjapaperit, sähkötekniset eristepaperit, lasikuitumateriaalit sekä terveydenhuollon kankaat ja diagnostiikkasovellukset sekä valikoiman muita erikoispapereita ja sellua teollisuuden ja kuluttajien loppukäyttöön. Ratkaisut on suunniteltu ja tuotettu täyttämään ja ylittämään tietyt asiakasvaatimukset koskien laatua ja toimivuutta, jotta varmistetaan lisäarvon tuottaminen asiakkaalle. Tuotteet on kehitetty läheisessä yhteistyössä asiakkaiden ja muiden arvoketjun sidosryhmien kanssa vaatien kokemusta ja ammattitaitoa erikoispapereiden ja kuitupohjaisten ratkaisujen tuotannosta. Ahlstrom-Munksjön tavoitteena on jatkuvasti kehittää kestävään muotoiluun ja toimivuuteen perustuvaa tuotteiden, sovelluksien ja ratkaisujen tarjontaa. Ahlstrom-Munksjö palvelee yli 7 000 asiakasta yli 100 maassa.</w:t>
      </w:r>
    </w:p>
    <w:p w14:paraId="64FA5265" w14:textId="77777777" w:rsidR="00AC70A8" w:rsidRPr="00BB4902" w:rsidRDefault="00AC70A8" w:rsidP="00AC70A8">
      <w:pPr>
        <w:spacing w:after="20"/>
        <w:jc w:val="both"/>
        <w:rPr>
          <w:rFonts w:ascii="Times New Roman" w:eastAsia="Calibri" w:hAnsi="Times New Roman"/>
          <w:szCs w:val="20"/>
          <w:lang w:val="fi-FI"/>
        </w:rPr>
      </w:pPr>
    </w:p>
    <w:p w14:paraId="7237D4FD" w14:textId="77777777" w:rsidR="00AC70A8" w:rsidRPr="00BB4902" w:rsidRDefault="00AC70A8" w:rsidP="00AC70A8">
      <w:pPr>
        <w:keepNext/>
        <w:spacing w:after="60"/>
        <w:rPr>
          <w:rFonts w:ascii="Times New Roman" w:eastAsia="Calibri" w:hAnsi="Times New Roman"/>
          <w:b/>
          <w:bCs/>
          <w:szCs w:val="20"/>
          <w:lang w:val="fi-FI"/>
        </w:rPr>
      </w:pPr>
      <w:r w:rsidRPr="00BB4902">
        <w:rPr>
          <w:rFonts w:ascii="Times New Roman" w:eastAsia="Calibri" w:hAnsi="Times New Roman"/>
          <w:b/>
          <w:szCs w:val="20"/>
          <w:lang w:val="fi-FI"/>
        </w:rPr>
        <w:lastRenderedPageBreak/>
        <w:t>TÄRKEÄÄ</w:t>
      </w:r>
      <w:r w:rsidRPr="00BB4902">
        <w:rPr>
          <w:rFonts w:ascii="Times New Roman" w:eastAsia="Calibri" w:hAnsi="Times New Roman"/>
          <w:b/>
          <w:bCs/>
          <w:szCs w:val="20"/>
          <w:lang w:val="fi-FI"/>
        </w:rPr>
        <w:t xml:space="preserve"> TIETOA</w:t>
      </w:r>
    </w:p>
    <w:p w14:paraId="62F2E81E" w14:textId="77777777" w:rsidR="00AC70A8" w:rsidRPr="00BB4902" w:rsidRDefault="00AC70A8" w:rsidP="00AC70A8">
      <w:pPr>
        <w:keepNext/>
        <w:spacing w:after="60"/>
        <w:rPr>
          <w:rFonts w:ascii="Times New Roman" w:eastAsia="Calibri" w:hAnsi="Times New Roman"/>
          <w:b/>
          <w:bCs/>
          <w:szCs w:val="20"/>
          <w:lang w:val="fi-FI"/>
        </w:rPr>
      </w:pPr>
    </w:p>
    <w:p w14:paraId="1BBFAAA1" w14:textId="77777777" w:rsidR="00AC70A8" w:rsidRPr="008F6972" w:rsidRDefault="00AC70A8" w:rsidP="00AC70A8">
      <w:pPr>
        <w:spacing w:after="60"/>
        <w:jc w:val="both"/>
        <w:rPr>
          <w:rFonts w:ascii="Times New Roman" w:eastAsia="Calibri" w:hAnsi="Times New Roman"/>
          <w:szCs w:val="20"/>
          <w:lang w:val="fi-FI"/>
        </w:rPr>
      </w:pPr>
      <w:r w:rsidRPr="008F6972">
        <w:rPr>
          <w:rFonts w:ascii="Times New Roman" w:eastAsia="Calibri" w:hAnsi="Times New Roman"/>
          <w:szCs w:val="20"/>
          <w:lang w:val="fi-FI"/>
        </w:rPr>
        <w:t>TÄTÄ TIEDOTETTA EI SAA JULKAISTA TAI MUUTOIN LEVITTÄÄ, KOKONAAN TAI OSITTAIN, SUORAAN TAI VÄLILLISESTI, AUSTRALIASSA, KANADASSA, HONGKONGISSA, JAPANISSA, UUDESSA-SEELANNISSA TAI ETELÄ-AFRIKASSA TAI NÄIHIN MAIHIN TAI MILLÄÄN MUULLA ALUEELLA</w:t>
      </w:r>
      <w:r w:rsidRPr="008F6972" w:rsidDel="00605048">
        <w:rPr>
          <w:rFonts w:ascii="Times New Roman" w:eastAsia="Calibri" w:hAnsi="Times New Roman"/>
          <w:szCs w:val="20"/>
          <w:lang w:val="fi-FI"/>
        </w:rPr>
        <w:t xml:space="preserve"> </w:t>
      </w:r>
      <w:r w:rsidRPr="008F6972">
        <w:rPr>
          <w:rFonts w:ascii="Times New Roman" w:eastAsia="Calibri" w:hAnsi="Times New Roman"/>
          <w:szCs w:val="20"/>
          <w:lang w:val="fi-FI"/>
        </w:rPr>
        <w:t>TAI MILLEKÄÄN MUULLE ALUEELLE, JOSSA OSTOTARJOUS OLISI SOVELTUVAN LAIN VASTAINEN.</w:t>
      </w:r>
    </w:p>
    <w:p w14:paraId="2301B343" w14:textId="77777777" w:rsidR="00AC70A8" w:rsidRPr="008F6972" w:rsidRDefault="00AC70A8" w:rsidP="00AC70A8">
      <w:pPr>
        <w:spacing w:after="60"/>
        <w:jc w:val="both"/>
        <w:rPr>
          <w:rFonts w:ascii="Times New Roman" w:eastAsia="Calibri" w:hAnsi="Times New Roman"/>
          <w:szCs w:val="20"/>
          <w:lang w:val="fi-FI"/>
        </w:rPr>
      </w:pPr>
    </w:p>
    <w:p w14:paraId="1346E3D7" w14:textId="24714398" w:rsidR="00AC70A8" w:rsidRPr="008F6972" w:rsidRDefault="00AC70A8" w:rsidP="00AC70A8">
      <w:pPr>
        <w:spacing w:after="60"/>
        <w:jc w:val="both"/>
        <w:rPr>
          <w:rFonts w:ascii="Times New Roman" w:eastAsia="Calibri" w:hAnsi="Times New Roman"/>
          <w:szCs w:val="20"/>
          <w:lang w:val="fi-FI"/>
        </w:rPr>
      </w:pPr>
      <w:r w:rsidRPr="008F6972">
        <w:rPr>
          <w:rFonts w:ascii="Times New Roman" w:eastAsia="Calibri" w:hAnsi="Times New Roman"/>
          <w:szCs w:val="20"/>
          <w:lang w:val="fi-FI"/>
        </w:rPr>
        <w:t xml:space="preserve">TÄMÄ TIEDOTE EI OLE TARJOUSASIAKIRJA EIKÄ SELLAISENAAN MUODOSTA TARJOUSTA TAI KEHOTUSTA TEHDÄ MYYNTITARJOUSTA. ERITYISESTI TÄMÄ TIEDOTE EI OLE TARJOUS MYYDÄ TAI TARJOUSPYYNTÖ OSTAA MITÄÄN TÄSSÄ TIEDOTTEESSA KUVATTUJA ARVOPAPEREITA EIKÄ OSTOTARJOUKSEN LAAJENNUS AUSTRALIAAN, KANADAAN, HONGKONGIIN, JAPANIIN, UUTEEN-SEELANTIIN TAI ETELÄ-AFRIKKAAN. SIJOITTAJIEN TULEE HYVÄKSYÄ OSAKKEITA KOSKEVA OSTOTARJOUS YKSINOMAAN TARJOUSASIAKIRJAAN </w:t>
      </w:r>
      <w:r w:rsidR="00861A5C">
        <w:rPr>
          <w:rFonts w:ascii="Times New Roman" w:eastAsia="Calibri" w:hAnsi="Times New Roman"/>
          <w:szCs w:val="20"/>
          <w:lang w:val="fi-FI"/>
        </w:rPr>
        <w:t xml:space="preserve">JA/TAI TÄYDENNYSASIAKIRJAAN </w:t>
      </w:r>
      <w:r w:rsidRPr="008F6972">
        <w:rPr>
          <w:rFonts w:ascii="Times New Roman" w:eastAsia="Calibri" w:hAnsi="Times New Roman"/>
          <w:szCs w:val="20"/>
          <w:lang w:val="fi-FI"/>
        </w:rPr>
        <w:t xml:space="preserve">SISÄLLYTETTYJEN TIETOJEN POHJALTA. TARJOUKSIA EI TEHDÄ SUORAAN TAI VÄLILLISESTI ALUEILLE, JOILLA JOKO TARJOAMINEN TAI TARJOUKSEEN OSALLISTUMINEN OLISI LAINVASTAISTA TAI MIKÄLI ALUEELLA VAADITAAN TARJOUSASIAKIRJAN </w:t>
      </w:r>
      <w:r w:rsidR="002032E7">
        <w:rPr>
          <w:rFonts w:ascii="Times New Roman" w:eastAsia="Calibri" w:hAnsi="Times New Roman"/>
          <w:szCs w:val="20"/>
          <w:lang w:val="fi-FI"/>
        </w:rPr>
        <w:t xml:space="preserve">TAI TÄYDENNYSASIAKIRJAN </w:t>
      </w:r>
      <w:r w:rsidRPr="008F6972">
        <w:rPr>
          <w:rFonts w:ascii="Times New Roman" w:eastAsia="Calibri" w:hAnsi="Times New Roman"/>
          <w:szCs w:val="20"/>
          <w:lang w:val="fi-FI"/>
        </w:rPr>
        <w:t>JULKISTAMISTA TAI REKISTERÖINTEJÄ TAI TARJOUKSEN TEKEMISEEN KOHDISTUU MUITA VAATIMUKSIA SUOMESSA OSTOTARJOUKSEEN LIITTYVIEN VAATIMUSTEN LISÄKSI.</w:t>
      </w:r>
    </w:p>
    <w:p w14:paraId="219F620F" w14:textId="77777777" w:rsidR="00AC70A8" w:rsidRPr="008F6972" w:rsidRDefault="00AC70A8" w:rsidP="00AC70A8">
      <w:pPr>
        <w:spacing w:after="60"/>
        <w:jc w:val="both"/>
        <w:rPr>
          <w:rFonts w:ascii="Times New Roman" w:eastAsia="Calibri" w:hAnsi="Times New Roman"/>
          <w:szCs w:val="20"/>
          <w:lang w:val="fi-FI"/>
        </w:rPr>
      </w:pPr>
    </w:p>
    <w:p w14:paraId="7A81A0B4" w14:textId="1EA5C97B" w:rsidR="00AC70A8" w:rsidRPr="008F6972" w:rsidRDefault="00AC70A8" w:rsidP="00AC70A8">
      <w:pPr>
        <w:spacing w:after="60"/>
        <w:jc w:val="both"/>
        <w:rPr>
          <w:rFonts w:ascii="Times New Roman" w:eastAsia="Calibri" w:hAnsi="Times New Roman"/>
          <w:szCs w:val="20"/>
          <w:lang w:val="fi-FI"/>
        </w:rPr>
      </w:pPr>
      <w:r w:rsidRPr="008F6972">
        <w:rPr>
          <w:rFonts w:ascii="Times New Roman" w:eastAsia="Calibri" w:hAnsi="Times New Roman"/>
          <w:szCs w:val="20"/>
          <w:lang w:val="fi-FI"/>
        </w:rPr>
        <w:t xml:space="preserve">OSTOTARJOUSTA EI TEHDÄ SUORAAN TAI VÄLILLISESTI ALUEELLE, MISSÄ SE ON LAINVASTAINEN, EIKÄ, KUN JULKAISTU, TARJOUSASIAKIRJAA JA SIIHEN LIITTYVIÄ HYVÄKSYMISLOMAKKEITA </w:t>
      </w:r>
      <w:r w:rsidR="002032E7">
        <w:rPr>
          <w:rFonts w:ascii="Times New Roman" w:eastAsia="Calibri" w:hAnsi="Times New Roman"/>
          <w:szCs w:val="20"/>
          <w:lang w:val="fi-FI"/>
        </w:rPr>
        <w:t xml:space="preserve">JA TÄYDENNYSASIAKIRJOJA </w:t>
      </w:r>
      <w:r w:rsidRPr="008F6972">
        <w:rPr>
          <w:rFonts w:ascii="Times New Roman" w:eastAsia="Calibri" w:hAnsi="Times New Roman"/>
          <w:szCs w:val="20"/>
          <w:lang w:val="fi-FI"/>
        </w:rPr>
        <w:t>JAETA, LEVITETÄ EDELLEEN TAI VÄLITETÄ EIKÄ SITÄ SAA JAKAA, LEVITTÄÄ EDELLEEN TAI VÄLITTÄÄ ALUEELLE TAI ALUEELTA, MISSÄ SE ON SOVELTUVIEN LAKIEN TAI SÄÄNNÖSTEN VASTAISTA. OSTOTARJOUSTA EI ERITYISESTI TEHDÄ SUORAAN TAI VÄLILLISESTI POSTIPALVELUIDEN KAUTTA TAI MILLÄÄN MUULLA TAVALLA TAI VÄLINEELLÄ (SISÄLTÄEN, MUTTA EI RAJOITTUEN, FAKSIN, TELEKSIN, PUHELIMEN SEKÄ INTERNETIN) TAI MILLÄÄN OSAVALTIOIDEN VÄLISEEN TAI ULKOMAANKAUPPAAN LIITTYVÄLLÄ TAVALLA TAI MINKÄÄN KANSALLISEN ARVOPAPERIPÖRSSIN TAI SEN TARJOAMIEN PALVELUIDEN KAUTTA AUSTRALIASSA, KANADASSA, HONGKONGISSA, JAPANISSA, UUDESSA-SEELANNISSA TAI ETELÄ-AFRIKASSA TAI NÄIHIN MAIHIN. OSTOTARJOUSTA EI VOIDA HYVÄKSYÄ, SUORAAN TAI VÄLILLISESTI, MILLÄÄN SANOTULLA KÄYTÖLLÄ, TAVALLA TAI VÄLINEELLÄ EIKÄ AUSTRALIASTA, KANADASTA, HONGKONGISTA, JAPANISTA, UUDESTA-SEELANNISTA TAI ETELÄ-AFRIKASTA JA MIKÄ TAHANSA OSTOTARJOUKSEN VÄITETTY HYVÄKSYNTÄ, JOKA JOHTUU SUORAAN TAI VÄLILLISESTI NÄIDEN RAJOITUSTEN RIKKOMISESTA ON MITÄTÖN.</w:t>
      </w:r>
    </w:p>
    <w:p w14:paraId="59FF0FA0" w14:textId="77777777" w:rsidR="00AC70A8" w:rsidRPr="008F6972" w:rsidRDefault="00AC70A8" w:rsidP="00AC70A8">
      <w:pPr>
        <w:spacing w:after="60"/>
        <w:jc w:val="both"/>
        <w:rPr>
          <w:rFonts w:ascii="Times New Roman" w:eastAsia="Calibri" w:hAnsi="Times New Roman"/>
          <w:szCs w:val="20"/>
          <w:lang w:val="fi-FI"/>
        </w:rPr>
      </w:pPr>
    </w:p>
    <w:p w14:paraId="29075F3E" w14:textId="5734B9E7" w:rsidR="00AC70A8" w:rsidRPr="008F6972" w:rsidRDefault="00AC70A8" w:rsidP="00AC70A8">
      <w:pPr>
        <w:spacing w:after="60"/>
        <w:jc w:val="both"/>
        <w:rPr>
          <w:rFonts w:ascii="Times New Roman" w:eastAsia="Calibri" w:hAnsi="Times New Roman"/>
          <w:szCs w:val="20"/>
          <w:lang w:val="fi-FI"/>
        </w:rPr>
      </w:pPr>
      <w:r w:rsidRPr="008F6972">
        <w:rPr>
          <w:rFonts w:ascii="Times New Roman" w:eastAsia="Calibri" w:hAnsi="Times New Roman"/>
          <w:szCs w:val="20"/>
          <w:lang w:val="fi-FI"/>
        </w:rPr>
        <w:t xml:space="preserve">TÄMÄ PÖRSSITIEDOTE ON VALMISTELTU SUOMEN LAIN, NASDAQ </w:t>
      </w:r>
      <w:r w:rsidR="0077365C">
        <w:rPr>
          <w:rFonts w:ascii="Times New Roman" w:eastAsia="Calibri" w:hAnsi="Times New Roman"/>
          <w:szCs w:val="20"/>
          <w:lang w:val="fi-FI"/>
        </w:rPr>
        <w:t>HELSINKI OY:N</w:t>
      </w:r>
      <w:r w:rsidRPr="008F6972">
        <w:rPr>
          <w:rFonts w:ascii="Times New Roman" w:eastAsia="Calibri" w:hAnsi="Times New Roman"/>
          <w:szCs w:val="20"/>
          <w:lang w:val="fi-FI"/>
        </w:rPr>
        <w:t xml:space="preserve"> SÄÄNTÖJEN JA OSTOTARJOUSKOODIN MUKAISESTI, JA TÄSSÄ ESITETTY INFORMAATIO EI VÄLTTÄMÄTTÄ VASTAA SITÄ, MITÄ SE OLISI OLLUT, JOS TÄMÄ TIEDOTE OLISI VALMISTELTU SUOMEN ULKOPUOLELLA OLEVIEN LAKIEN MUKAISESTI.</w:t>
      </w:r>
    </w:p>
    <w:p w14:paraId="1ADD9981" w14:textId="77777777" w:rsidR="00AC70A8" w:rsidRPr="008F6972" w:rsidRDefault="00AC70A8" w:rsidP="00AC70A8">
      <w:pPr>
        <w:spacing w:after="60"/>
        <w:rPr>
          <w:rFonts w:ascii="Times New Roman" w:eastAsia="Calibri" w:hAnsi="Times New Roman"/>
          <w:szCs w:val="20"/>
          <w:lang w:val="fi-FI"/>
        </w:rPr>
      </w:pPr>
    </w:p>
    <w:p w14:paraId="4256A462" w14:textId="77777777" w:rsidR="00AC70A8" w:rsidRPr="008F6972" w:rsidRDefault="00AC70A8" w:rsidP="00AC70A8">
      <w:pPr>
        <w:keepNext/>
        <w:spacing w:after="60"/>
        <w:rPr>
          <w:rFonts w:ascii="Times New Roman" w:eastAsia="Calibri" w:hAnsi="Times New Roman"/>
          <w:b/>
          <w:bCs/>
          <w:szCs w:val="20"/>
          <w:lang w:val="fi-FI"/>
        </w:rPr>
      </w:pPr>
      <w:r w:rsidRPr="00AA0EE3">
        <w:rPr>
          <w:rFonts w:ascii="Times New Roman" w:eastAsia="Calibri" w:hAnsi="Times New Roman"/>
          <w:b/>
          <w:szCs w:val="20"/>
          <w:lang w:val="fi-FI"/>
        </w:rPr>
        <w:t>Tietoja</w:t>
      </w:r>
      <w:r w:rsidRPr="008F6972">
        <w:rPr>
          <w:rFonts w:ascii="Times New Roman" w:eastAsia="Calibri" w:hAnsi="Times New Roman"/>
          <w:b/>
          <w:bCs/>
          <w:szCs w:val="20"/>
          <w:lang w:val="fi-FI"/>
        </w:rPr>
        <w:t xml:space="preserve"> </w:t>
      </w:r>
      <w:r>
        <w:rPr>
          <w:rFonts w:ascii="Times New Roman" w:eastAsia="Calibri" w:hAnsi="Times New Roman"/>
          <w:b/>
          <w:bCs/>
          <w:szCs w:val="20"/>
          <w:lang w:val="fi-FI"/>
        </w:rPr>
        <w:t>Ahlstrom-Munksjön</w:t>
      </w:r>
      <w:r w:rsidRPr="008F6972">
        <w:rPr>
          <w:rFonts w:ascii="Times New Roman" w:eastAsia="Calibri" w:hAnsi="Times New Roman"/>
          <w:b/>
          <w:bCs/>
          <w:szCs w:val="20"/>
          <w:lang w:val="fi-FI"/>
        </w:rPr>
        <w:t xml:space="preserve"> osakkeenomistajille Yhdysvalloissa </w:t>
      </w:r>
    </w:p>
    <w:p w14:paraId="10ED1820" w14:textId="77777777" w:rsidR="00AC70A8" w:rsidRPr="008F6972" w:rsidRDefault="00AC70A8" w:rsidP="0078603E">
      <w:pPr>
        <w:spacing w:after="60"/>
        <w:jc w:val="both"/>
        <w:rPr>
          <w:rFonts w:ascii="Times New Roman" w:eastAsia="Calibri" w:hAnsi="Times New Roman"/>
          <w:b/>
          <w:bCs/>
          <w:szCs w:val="20"/>
          <w:lang w:val="fi-FI"/>
        </w:rPr>
      </w:pPr>
    </w:p>
    <w:p w14:paraId="72C332E7" w14:textId="77777777" w:rsidR="00AC70A8" w:rsidRPr="008F6972" w:rsidRDefault="00AC70A8" w:rsidP="00AC70A8">
      <w:pPr>
        <w:spacing w:after="60"/>
        <w:jc w:val="both"/>
        <w:rPr>
          <w:rFonts w:ascii="Times New Roman" w:eastAsia="Calibri" w:hAnsi="Times New Roman"/>
          <w:szCs w:val="20"/>
          <w:lang w:val="fi-FI"/>
        </w:rPr>
      </w:pPr>
      <w:r>
        <w:rPr>
          <w:rFonts w:ascii="Times New Roman" w:eastAsia="Calibri" w:hAnsi="Times New Roman"/>
          <w:szCs w:val="20"/>
          <w:lang w:val="fi-FI"/>
        </w:rPr>
        <w:t>Ahlstrom-Munksjön</w:t>
      </w:r>
      <w:r w:rsidRPr="008F6972">
        <w:rPr>
          <w:rFonts w:ascii="Times New Roman" w:eastAsia="Calibri" w:hAnsi="Times New Roman"/>
          <w:szCs w:val="20"/>
          <w:lang w:val="fi-FI"/>
        </w:rPr>
        <w:t xml:space="preserve"> yhdysvaltalaisille osakkeenomistajille ilmoitetaan, että Osakkeet eivät ole listattuna Yhdysvaltain arvopaperipörssissä ja että </w:t>
      </w:r>
      <w:r w:rsidRPr="004E4D8A">
        <w:rPr>
          <w:rFonts w:ascii="Times New Roman" w:eastAsia="Calibri" w:hAnsi="Times New Roman"/>
          <w:szCs w:val="20"/>
          <w:lang w:val="fi-FI"/>
        </w:rPr>
        <w:t>Ahlstrom-Munksjö</w:t>
      </w:r>
      <w:r>
        <w:rPr>
          <w:rFonts w:ascii="Times New Roman" w:eastAsia="Calibri" w:hAnsi="Times New Roman"/>
          <w:szCs w:val="20"/>
          <w:lang w:val="fi-FI"/>
        </w:rPr>
        <w:t>tä</w:t>
      </w:r>
      <w:r w:rsidRPr="008F6972">
        <w:rPr>
          <w:rFonts w:ascii="Times New Roman" w:eastAsia="Calibri" w:hAnsi="Times New Roman"/>
          <w:szCs w:val="20"/>
          <w:lang w:val="fi-FI"/>
        </w:rPr>
        <w:t xml:space="preserve"> eivät koske Yhdysvaltain vuoden 1934 arvopaperipörssilain, muutoksineen (”</w:t>
      </w:r>
      <w:r w:rsidRPr="008F6972">
        <w:rPr>
          <w:rFonts w:ascii="Times New Roman" w:eastAsia="Calibri" w:hAnsi="Times New Roman"/>
          <w:b/>
          <w:bCs/>
          <w:szCs w:val="20"/>
          <w:lang w:val="fi-FI"/>
        </w:rPr>
        <w:t>Pörssilaki</w:t>
      </w:r>
      <w:r w:rsidRPr="008F6972">
        <w:rPr>
          <w:rFonts w:ascii="Times New Roman" w:eastAsia="Calibri" w:hAnsi="Times New Roman"/>
          <w:szCs w:val="20"/>
          <w:lang w:val="fi-FI"/>
        </w:rPr>
        <w:t>”) vaatimukset säännöllisestä tiedonantovelvollisuudesta, eikä se ole velvollinen toimittamaan, eikä toimita, mitään raportteja Yhdysvaltain arvopaperi- ja pörssiviranomaisille (</w:t>
      </w:r>
      <w:r w:rsidRPr="008F6972">
        <w:rPr>
          <w:rFonts w:ascii="Times New Roman" w:eastAsia="Calibri" w:hAnsi="Times New Roman"/>
          <w:i/>
          <w:szCs w:val="20"/>
          <w:lang w:val="fi-FI"/>
        </w:rPr>
        <w:t>U.S. Securities and Exchange Commission</w:t>
      </w:r>
      <w:r w:rsidRPr="008F6972">
        <w:rPr>
          <w:rFonts w:ascii="Times New Roman" w:eastAsia="Calibri" w:hAnsi="Times New Roman"/>
          <w:szCs w:val="20"/>
          <w:lang w:val="fi-FI"/>
        </w:rPr>
        <w:t>, ”</w:t>
      </w:r>
      <w:r w:rsidRPr="008F6972">
        <w:rPr>
          <w:rFonts w:ascii="Times New Roman" w:eastAsia="Calibri" w:hAnsi="Times New Roman"/>
          <w:b/>
          <w:bCs/>
          <w:szCs w:val="20"/>
          <w:lang w:val="fi-FI"/>
        </w:rPr>
        <w:t>SEC</w:t>
      </w:r>
      <w:r w:rsidRPr="008F6972">
        <w:rPr>
          <w:rFonts w:ascii="Times New Roman" w:eastAsia="Calibri" w:hAnsi="Times New Roman"/>
          <w:szCs w:val="20"/>
          <w:lang w:val="fi-FI"/>
        </w:rPr>
        <w:t>”).</w:t>
      </w:r>
    </w:p>
    <w:p w14:paraId="4584B95C" w14:textId="77777777" w:rsidR="00AC70A8" w:rsidRPr="008F6972" w:rsidRDefault="00AC70A8" w:rsidP="00AC70A8">
      <w:pPr>
        <w:spacing w:after="60"/>
        <w:jc w:val="both"/>
        <w:rPr>
          <w:rFonts w:ascii="Times New Roman" w:eastAsia="Calibri" w:hAnsi="Times New Roman"/>
          <w:szCs w:val="20"/>
          <w:lang w:val="fi-FI"/>
        </w:rPr>
      </w:pPr>
    </w:p>
    <w:p w14:paraId="0FC7D890" w14:textId="77777777" w:rsidR="00AC70A8" w:rsidRPr="008F6972" w:rsidRDefault="00AC70A8" w:rsidP="00AC70A8">
      <w:pPr>
        <w:spacing w:after="60"/>
        <w:jc w:val="both"/>
        <w:rPr>
          <w:rFonts w:ascii="Times New Roman" w:eastAsia="Calibri" w:hAnsi="Times New Roman"/>
          <w:szCs w:val="20"/>
          <w:lang w:val="fi-FI"/>
        </w:rPr>
      </w:pPr>
      <w:r w:rsidRPr="008F6972">
        <w:rPr>
          <w:rFonts w:ascii="Times New Roman" w:eastAsia="Calibri" w:hAnsi="Times New Roman"/>
          <w:szCs w:val="20"/>
          <w:lang w:val="fi-FI"/>
        </w:rPr>
        <w:t xml:space="preserve">Ostotarjous tehdään </w:t>
      </w:r>
      <w:r>
        <w:rPr>
          <w:rFonts w:ascii="Times New Roman" w:eastAsia="Calibri" w:hAnsi="Times New Roman"/>
          <w:szCs w:val="20"/>
          <w:lang w:val="fi-FI"/>
        </w:rPr>
        <w:t>Ahlstrom-Munksjön</w:t>
      </w:r>
      <w:r w:rsidRPr="008F6972">
        <w:rPr>
          <w:rFonts w:ascii="Times New Roman" w:eastAsia="Calibri" w:hAnsi="Times New Roman"/>
          <w:szCs w:val="20"/>
          <w:lang w:val="fi-FI"/>
        </w:rPr>
        <w:t xml:space="preserve">, jonka kotipaikka on Suomessa, liikkeeseen lasketuista ja ulkona olevista osakkeista, ja siihen soveltuvat suomalaiset tiedonantovelvollisuudet ja menettelyvaatimukset. Ostotarjous tehdään Yhdysvalloissa Pörssilain Kohdan 14(e) ja Regulation 14E -säännöksen mukaisesti, ja muutoin Suomen lainsäädännön tiedonantovelvollisuuksien ja menettelyvaatimusten mukaisesti, muun muassa koskien Ostotarjouksen aikataulua, selvitysmenettelyitä, peruuttamista, edellytyksistä luopumista ja maksujen ajoitusta, jotka eroavat Yhdysvaltain vastaavista. Erityisesti tähän pörssitiedotteeseen sisällytetyt taloudelliset tiedot on laadittu Suomessa soveltuvien kirjanpitostandardien mukaisesti, eivätkä ne välttämättä ole verrattavissa yhdysvaltalaisten yhtiöiden tilinpäätöksiin tai taloudellisiin tietoihin. Ostotarjous tehdään </w:t>
      </w:r>
      <w:r>
        <w:rPr>
          <w:rFonts w:ascii="Times New Roman" w:eastAsia="Calibri" w:hAnsi="Times New Roman"/>
          <w:szCs w:val="20"/>
          <w:lang w:val="fi-FI"/>
        </w:rPr>
        <w:t>Ahlstrom-Munksjön</w:t>
      </w:r>
      <w:r w:rsidRPr="008F6972">
        <w:rPr>
          <w:rFonts w:ascii="Times New Roman" w:eastAsia="Calibri" w:hAnsi="Times New Roman"/>
          <w:szCs w:val="20"/>
          <w:lang w:val="fi-FI"/>
        </w:rPr>
        <w:t xml:space="preserve"> Yhdysvalloissa asuville osakkeenomistajille samoin </w:t>
      </w:r>
      <w:r w:rsidRPr="008F6972">
        <w:rPr>
          <w:rFonts w:ascii="Times New Roman" w:eastAsia="Calibri" w:hAnsi="Times New Roman"/>
          <w:szCs w:val="20"/>
          <w:lang w:val="fi-FI"/>
        </w:rPr>
        <w:lastRenderedPageBreak/>
        <w:t xml:space="preserve">ehdoin kuin kaikille muille </w:t>
      </w:r>
      <w:r>
        <w:rPr>
          <w:rFonts w:ascii="Times New Roman" w:eastAsia="Calibri" w:hAnsi="Times New Roman"/>
          <w:szCs w:val="20"/>
          <w:lang w:val="fi-FI"/>
        </w:rPr>
        <w:t>Ahlstrom-Munksjön</w:t>
      </w:r>
      <w:r w:rsidRPr="008F6972">
        <w:rPr>
          <w:rFonts w:ascii="Times New Roman" w:eastAsia="Calibri" w:hAnsi="Times New Roman"/>
          <w:szCs w:val="20"/>
          <w:lang w:val="fi-FI"/>
        </w:rPr>
        <w:t xml:space="preserve"> osakkeenomistajille, joille tarjous tehdään. Kaikki tietoa sisältävät asiakirjat, mukaan lukien tämä pörssitiedote, annetaan yhdysvaltalaisille osakkeenomistajille tavalla, joka on verrattavissa menetelmään, jolla tällaiset asiakirjat toimitetaan </w:t>
      </w:r>
      <w:r>
        <w:rPr>
          <w:rFonts w:ascii="Times New Roman" w:eastAsia="Calibri" w:hAnsi="Times New Roman"/>
          <w:szCs w:val="20"/>
          <w:lang w:val="fi-FI"/>
        </w:rPr>
        <w:t>Ahlstrom-Munksjön</w:t>
      </w:r>
      <w:r w:rsidRPr="008F6972">
        <w:rPr>
          <w:rFonts w:ascii="Times New Roman" w:eastAsia="Calibri" w:hAnsi="Times New Roman"/>
          <w:szCs w:val="20"/>
          <w:lang w:val="fi-FI"/>
        </w:rPr>
        <w:t xml:space="preserve"> muille osakkeenomistajille. </w:t>
      </w:r>
    </w:p>
    <w:p w14:paraId="00CBD380" w14:textId="77777777" w:rsidR="00AC70A8" w:rsidRPr="008F6972" w:rsidRDefault="00AC70A8" w:rsidP="00AC70A8">
      <w:pPr>
        <w:spacing w:after="60"/>
        <w:jc w:val="both"/>
        <w:rPr>
          <w:rFonts w:ascii="Times New Roman" w:eastAsia="Calibri" w:hAnsi="Times New Roman"/>
          <w:szCs w:val="20"/>
          <w:lang w:val="fi-FI"/>
        </w:rPr>
      </w:pPr>
    </w:p>
    <w:p w14:paraId="267D780B" w14:textId="77777777" w:rsidR="00AC70A8" w:rsidRPr="008F6972" w:rsidRDefault="00AC70A8" w:rsidP="00AC70A8">
      <w:pPr>
        <w:spacing w:after="60"/>
        <w:jc w:val="both"/>
        <w:rPr>
          <w:rFonts w:ascii="Times New Roman" w:eastAsia="Calibri" w:hAnsi="Times New Roman"/>
          <w:szCs w:val="20"/>
          <w:lang w:val="fi-FI"/>
        </w:rPr>
      </w:pPr>
      <w:r w:rsidRPr="008F6972">
        <w:rPr>
          <w:rFonts w:ascii="Times New Roman" w:eastAsia="Calibri" w:hAnsi="Times New Roman"/>
          <w:szCs w:val="20"/>
          <w:lang w:val="fi-FI"/>
        </w:rPr>
        <w:t xml:space="preserve">Soveltuvien lakien tai määräysten sallimissa rajoissa Tarjouksentekijä ja sen lähipiiriyhtiöt tai sen välittäjät ja välittäjien lähipiiriyhtiöt (toimiessaan Tarjouksentekijän tai sen lähipiiriyhtiöiden asiamiehinä) voivat ajoittain tämän pörssitiedotteen päivämäärän jälkeen Ostotarjouksen vireilläolon aikana ja muutoin kuin Ostotarjouksen mukaisesti, suoraan tai välillisesti, ostaa tai järjestää ostavansa Osakkeita tai mitä tahansa arvopapereita, jotka ovat vaihdettavissa tai muunnettavissa Osakkeiksi. Nämä ostot voivat tapahtua joko julkisilla markkinoilla vallitsevilla hinnoilla tai yksityisinä liiketoimina neuvotelluilla hinnoilla. Siinä laajuudessa kuin tieto ostoista tai järjestelyistä ostaa julkistetaan Suomessa, tieto julkistetaan lehdistötiedotteella tai muulla sellaisella tavalla, jolla tällaisen tiedon voidaan kohtuudella arvioida tavoittavan </w:t>
      </w:r>
      <w:r>
        <w:rPr>
          <w:rFonts w:ascii="Times New Roman" w:eastAsia="Calibri" w:hAnsi="Times New Roman"/>
          <w:szCs w:val="20"/>
          <w:lang w:val="fi-FI"/>
        </w:rPr>
        <w:t>Ahlstrom-Munksjön</w:t>
      </w:r>
      <w:r w:rsidRPr="008F6972">
        <w:rPr>
          <w:rFonts w:ascii="Times New Roman" w:eastAsia="Calibri" w:hAnsi="Times New Roman"/>
          <w:szCs w:val="20"/>
          <w:lang w:val="fi-FI"/>
        </w:rPr>
        <w:t xml:space="preserve"> osakkeenomistajat Yhdysvalloissa. Lisäksi Tarjouksentekijän taloudelliset neuvonantajat voivat harjoittaa </w:t>
      </w:r>
      <w:r>
        <w:rPr>
          <w:rFonts w:ascii="Times New Roman" w:eastAsia="Calibri" w:hAnsi="Times New Roman"/>
          <w:szCs w:val="20"/>
          <w:lang w:val="fi-FI"/>
        </w:rPr>
        <w:t>Ahlstrom-Munksjön</w:t>
      </w:r>
      <w:r w:rsidRPr="008F6972">
        <w:rPr>
          <w:rFonts w:ascii="Times New Roman" w:eastAsia="Calibri" w:hAnsi="Times New Roman"/>
          <w:szCs w:val="20"/>
          <w:lang w:val="fi-FI"/>
        </w:rPr>
        <w:t xml:space="preserve"> arvopapereilla tavanomaista kaupankäyntiä, joka voi käsittää tällaisten arvopapereiden oston tai niiden ostamisen järjestämisen. </w:t>
      </w:r>
      <w:proofErr w:type="gramStart"/>
      <w:r w:rsidRPr="008F6972">
        <w:rPr>
          <w:rFonts w:ascii="Times New Roman" w:eastAsia="Calibri" w:hAnsi="Times New Roman"/>
          <w:szCs w:val="20"/>
          <w:lang w:val="fi-FI"/>
        </w:rPr>
        <w:t>Siinä laajuudessa kuin Suomessa</w:t>
      </w:r>
      <w:proofErr w:type="gramEnd"/>
      <w:r w:rsidRPr="008F6972">
        <w:rPr>
          <w:rFonts w:ascii="Times New Roman" w:eastAsia="Calibri" w:hAnsi="Times New Roman"/>
          <w:szCs w:val="20"/>
          <w:lang w:val="fi-FI"/>
        </w:rPr>
        <w:t xml:space="preserve"> vaaditaan, tieto tällaisista ostoista julkistetaan Suomessa Suomen lain edellyttämällä tavalla. </w:t>
      </w:r>
    </w:p>
    <w:p w14:paraId="36730DB9" w14:textId="77777777" w:rsidR="00AC70A8" w:rsidRPr="008F6972" w:rsidRDefault="00AC70A8" w:rsidP="00AC70A8">
      <w:pPr>
        <w:spacing w:after="60"/>
        <w:jc w:val="both"/>
        <w:rPr>
          <w:rFonts w:ascii="Times New Roman" w:eastAsia="Calibri" w:hAnsi="Times New Roman"/>
          <w:szCs w:val="20"/>
          <w:lang w:val="fi-FI"/>
        </w:rPr>
      </w:pPr>
    </w:p>
    <w:p w14:paraId="76E23B5F" w14:textId="77777777" w:rsidR="00AC70A8" w:rsidRPr="008F6972" w:rsidRDefault="00AC70A8" w:rsidP="00AC70A8">
      <w:pPr>
        <w:spacing w:after="60"/>
        <w:jc w:val="both"/>
        <w:rPr>
          <w:rFonts w:ascii="Times New Roman" w:eastAsia="Calibri" w:hAnsi="Times New Roman"/>
          <w:szCs w:val="20"/>
          <w:lang w:val="fi-FI"/>
        </w:rPr>
      </w:pPr>
      <w:r w:rsidRPr="008F6972">
        <w:rPr>
          <w:rFonts w:ascii="Times New Roman" w:eastAsia="Calibri" w:hAnsi="Times New Roman"/>
          <w:szCs w:val="20"/>
          <w:lang w:val="fi-FI"/>
        </w:rPr>
        <w:t xml:space="preserve">SEC tai mikään Yhdysvaltain osavaltion arvopaperikomitea ei ole hyväksynyt tai hylännyt Ostotarjousta, lausunut Ostotarjouksen arvosta tai kohtuullisuudesta eikä lausunut mitään Ostotarjouksen yhteydessä annettujen tietojen riittävyydestä, oikeellisuudesta tai täydellisyydestä. Tämän vastainen lausuma on rikosoikeudellisesti rangaistava teko Yhdysvalloissa. </w:t>
      </w:r>
    </w:p>
    <w:p w14:paraId="600CA6D8" w14:textId="77777777" w:rsidR="00AC70A8" w:rsidRPr="008F6972" w:rsidRDefault="00AC70A8" w:rsidP="00AC70A8">
      <w:pPr>
        <w:spacing w:after="60"/>
        <w:jc w:val="both"/>
        <w:rPr>
          <w:rFonts w:ascii="Times New Roman" w:eastAsia="Calibri" w:hAnsi="Times New Roman"/>
          <w:szCs w:val="20"/>
          <w:lang w:val="fi-FI"/>
        </w:rPr>
      </w:pPr>
    </w:p>
    <w:p w14:paraId="606985B5" w14:textId="77777777" w:rsidR="00AC70A8" w:rsidRPr="008F6972" w:rsidRDefault="00AC70A8" w:rsidP="00AC70A8">
      <w:pPr>
        <w:spacing w:after="60"/>
        <w:jc w:val="both"/>
        <w:rPr>
          <w:rFonts w:ascii="Times New Roman" w:eastAsia="Calibri" w:hAnsi="Times New Roman"/>
          <w:szCs w:val="20"/>
          <w:lang w:val="fi-FI"/>
        </w:rPr>
      </w:pPr>
      <w:r w:rsidRPr="008F6972">
        <w:rPr>
          <w:rFonts w:ascii="Times New Roman" w:eastAsia="Calibri" w:hAnsi="Times New Roman"/>
          <w:szCs w:val="20"/>
          <w:lang w:val="fi-FI"/>
        </w:rPr>
        <w:t xml:space="preserve">Käteisen vastaanottaminen Ostotarjouksen perusteella yhdysvaltalaisena Osakkeiden omistajana saattaa olla Yhdysvaltain liittovaltion tuloverotuksessa ja soveltuvan Yhdysvaltain osavaltion ja paikallisten sekä ulkomaisten ja muiden verolakien mukaan verotettava tapahtuma. Kaikkia Osakkeiden omistajia kehotetaan välittömästi kääntymään riippumattoman ammattimaisen neuvonantajan puoleen Ostotarjouksen hyväksymistä koskeviin veroseuraamuksiin liittyen. </w:t>
      </w:r>
    </w:p>
    <w:p w14:paraId="4B3B5768" w14:textId="77777777" w:rsidR="00AC70A8" w:rsidRPr="008F6972" w:rsidRDefault="00AC70A8" w:rsidP="00AC70A8">
      <w:pPr>
        <w:spacing w:after="60"/>
        <w:jc w:val="both"/>
        <w:rPr>
          <w:rFonts w:ascii="Times New Roman" w:eastAsia="Calibri" w:hAnsi="Times New Roman"/>
          <w:szCs w:val="20"/>
          <w:lang w:val="fi-FI"/>
        </w:rPr>
      </w:pPr>
    </w:p>
    <w:p w14:paraId="3E9504C7" w14:textId="77777777" w:rsidR="00AC70A8" w:rsidRPr="008F6972" w:rsidRDefault="00AC70A8" w:rsidP="00AC70A8">
      <w:pPr>
        <w:spacing w:after="60"/>
        <w:jc w:val="both"/>
        <w:rPr>
          <w:rFonts w:ascii="Times New Roman" w:eastAsia="Calibri" w:hAnsi="Times New Roman"/>
          <w:szCs w:val="20"/>
          <w:lang w:val="fi-FI"/>
        </w:rPr>
      </w:pPr>
      <w:r>
        <w:rPr>
          <w:rFonts w:ascii="Times New Roman" w:eastAsia="Calibri" w:hAnsi="Times New Roman"/>
          <w:szCs w:val="20"/>
          <w:lang w:val="fi-FI"/>
        </w:rPr>
        <w:t>Ahlstrom-Munksjön</w:t>
      </w:r>
      <w:r w:rsidRPr="008F6972">
        <w:rPr>
          <w:rFonts w:ascii="Times New Roman" w:eastAsia="Calibri" w:hAnsi="Times New Roman"/>
          <w:szCs w:val="20"/>
          <w:lang w:val="fi-FI"/>
        </w:rPr>
        <w:t xml:space="preserve"> osakkeenomistajien oikeuksien toteuttaminen ja mahdollisten vaatimusten esittäminen Yhdysvaltain liittovaltion arvopaperilakien nojalla voi olla vaikeaa, koska Tarjouksentekijä ja </w:t>
      </w:r>
      <w:r>
        <w:rPr>
          <w:rFonts w:ascii="Times New Roman" w:eastAsia="Calibri" w:hAnsi="Times New Roman"/>
          <w:szCs w:val="20"/>
          <w:lang w:val="fi-FI"/>
        </w:rPr>
        <w:t>Ahlstrom-Munksjö</w:t>
      </w:r>
      <w:r w:rsidRPr="008F6972">
        <w:rPr>
          <w:rFonts w:ascii="Times New Roman" w:eastAsia="Calibri" w:hAnsi="Times New Roman"/>
          <w:szCs w:val="20"/>
          <w:lang w:val="fi-FI"/>
        </w:rPr>
        <w:t xml:space="preserve"> ovat sijoittautuneet Yhdysvaltain ulkopuolelle ja osa tai kaikki niiden toimihenkilöistä ja johtajista saattavat asua Yhdysvaltain ulkopuolella. </w:t>
      </w:r>
      <w:r>
        <w:rPr>
          <w:rFonts w:ascii="Times New Roman" w:eastAsia="Calibri" w:hAnsi="Times New Roman"/>
          <w:szCs w:val="20"/>
          <w:lang w:val="fi-FI"/>
        </w:rPr>
        <w:t>Ahlstrom-Munksjön</w:t>
      </w:r>
      <w:r w:rsidRPr="008F6972">
        <w:rPr>
          <w:rFonts w:ascii="Times New Roman" w:eastAsia="Calibri" w:hAnsi="Times New Roman"/>
          <w:szCs w:val="20"/>
          <w:lang w:val="fi-FI"/>
        </w:rPr>
        <w:t xml:space="preserve"> osakkeenomistajat eivät välttämättä voi haastaa Tarjouksentekijää tai </w:t>
      </w:r>
      <w:r w:rsidRPr="004E4D8A">
        <w:rPr>
          <w:rFonts w:ascii="Times New Roman" w:eastAsia="Calibri" w:hAnsi="Times New Roman"/>
          <w:szCs w:val="20"/>
          <w:lang w:val="fi-FI"/>
        </w:rPr>
        <w:t>Ahlstrom-Munksjö</w:t>
      </w:r>
      <w:r>
        <w:rPr>
          <w:rFonts w:ascii="Times New Roman" w:eastAsia="Calibri" w:hAnsi="Times New Roman"/>
          <w:szCs w:val="20"/>
          <w:lang w:val="fi-FI"/>
        </w:rPr>
        <w:t>tä</w:t>
      </w:r>
      <w:r w:rsidRPr="008F6972">
        <w:rPr>
          <w:rFonts w:ascii="Times New Roman" w:eastAsia="Calibri" w:hAnsi="Times New Roman"/>
          <w:szCs w:val="20"/>
          <w:lang w:val="fi-FI"/>
        </w:rPr>
        <w:t xml:space="preserve"> tai näiden toimihenkilöitä tai johtajia oikeuteen Yhdysvaltain liittovaltion arvopaperilakien rikkomisesta Yhdysvaltain ulkopuolisessa tuomioistuimessa. Tarjouksentekijän ja </w:t>
      </w:r>
      <w:r>
        <w:rPr>
          <w:rFonts w:ascii="Times New Roman" w:eastAsia="Calibri" w:hAnsi="Times New Roman"/>
          <w:szCs w:val="20"/>
          <w:lang w:val="fi-FI"/>
        </w:rPr>
        <w:t>Ahlstrom-Munksjön</w:t>
      </w:r>
      <w:r w:rsidRPr="008F6972">
        <w:rPr>
          <w:rFonts w:ascii="Times New Roman" w:eastAsia="Calibri" w:hAnsi="Times New Roman"/>
          <w:szCs w:val="20"/>
          <w:lang w:val="fi-FI"/>
        </w:rPr>
        <w:t xml:space="preserve"> sekä niiden lähipiiriyhtiöiden pakottaminen noudattamaan yhdysvaltalaisen tuomioistuimen tuomiota voi olla vaikeaa.</w:t>
      </w:r>
    </w:p>
    <w:p w14:paraId="75E51185" w14:textId="77777777" w:rsidR="00AC70A8" w:rsidRPr="008F6972" w:rsidRDefault="00AC70A8" w:rsidP="00AC70A8">
      <w:pPr>
        <w:spacing w:after="60"/>
        <w:jc w:val="both"/>
        <w:rPr>
          <w:rFonts w:ascii="Times New Roman" w:eastAsia="Calibri" w:hAnsi="Times New Roman"/>
          <w:szCs w:val="20"/>
          <w:lang w:val="fi-FI"/>
        </w:rPr>
      </w:pPr>
    </w:p>
    <w:p w14:paraId="6FDE033D" w14:textId="77777777" w:rsidR="00AC70A8" w:rsidRPr="008F6972" w:rsidRDefault="00AC70A8" w:rsidP="00AC70A8">
      <w:pPr>
        <w:keepNext/>
        <w:spacing w:after="60"/>
        <w:rPr>
          <w:rFonts w:ascii="Times New Roman" w:eastAsia="Calibri" w:hAnsi="Times New Roman"/>
          <w:b/>
          <w:bCs/>
          <w:szCs w:val="20"/>
          <w:lang w:val="fi-FI"/>
        </w:rPr>
      </w:pPr>
      <w:r w:rsidRPr="00AA0EE3">
        <w:rPr>
          <w:rFonts w:ascii="Times New Roman" w:eastAsia="Calibri" w:hAnsi="Times New Roman"/>
          <w:b/>
          <w:szCs w:val="20"/>
          <w:lang w:val="fi-FI"/>
        </w:rPr>
        <w:t>Vastuuvapauslauseke</w:t>
      </w:r>
    </w:p>
    <w:p w14:paraId="332F38F7" w14:textId="77777777" w:rsidR="00AC70A8" w:rsidRPr="008F6972" w:rsidRDefault="00AC70A8" w:rsidP="00AC70A8">
      <w:pPr>
        <w:keepNext/>
        <w:spacing w:after="60"/>
        <w:rPr>
          <w:rFonts w:ascii="Times New Roman" w:eastAsia="Calibri" w:hAnsi="Times New Roman"/>
          <w:b/>
          <w:bCs/>
          <w:szCs w:val="20"/>
          <w:lang w:val="fi-FI"/>
        </w:rPr>
      </w:pPr>
    </w:p>
    <w:p w14:paraId="35A934AC" w14:textId="77777777" w:rsidR="00AC70A8" w:rsidRPr="008F6972" w:rsidRDefault="00AC70A8" w:rsidP="00AC70A8">
      <w:pPr>
        <w:spacing w:after="60"/>
        <w:jc w:val="both"/>
        <w:rPr>
          <w:rFonts w:ascii="Times New Roman" w:eastAsia="Calibri" w:hAnsi="Times New Roman"/>
          <w:szCs w:val="20"/>
          <w:lang w:val="fi-FI"/>
        </w:rPr>
      </w:pPr>
      <w:r w:rsidRPr="008F6972">
        <w:rPr>
          <w:rFonts w:ascii="Times New Roman" w:eastAsia="Calibri" w:hAnsi="Times New Roman"/>
          <w:szCs w:val="20"/>
          <w:lang w:val="fi-FI"/>
        </w:rPr>
        <w:t>PJT Partners (UK) Limited, jonka toimintaa sääntelee Financial Conduct Authority Yhdistyneessä Kuningaskunnassa, toimii ainoastaan Tarjouksentekijän eikä kenenkään muun puolesta tässä kuvattuihin asioihin liittyen eikä ole vastuussa kenellekään muulle kuin Tarjouksentekijälle PJT Partners (UK) Limitedin asiakkailleen antaman suojan tarjoamisesta tai neuvonannon tarjoamisesta tässä kuvattuihin asioihin liittyen. PJT Partners (UK) Limited tai mikään sen tytäryhtiöistä, sivuliikkeistä tai yhteistyöyrityksistä ei ole vastuullinen tai velvollinen millään tavoin (suorasti tai epäsuorasti, sopimukseen perustuen, tuottamuksellisesti, lain nojalla tai muutoin aiheutuneesta) vahingosta kenellekään, joka ei ole PJT Partners (UK) Limitedin asiakas tähän tiedotteeseen tai sen sisältämiin lausuntoihin liittyen tai muutoin.</w:t>
      </w:r>
    </w:p>
    <w:p w14:paraId="37567543" w14:textId="77777777" w:rsidR="00AC70A8" w:rsidRPr="008F6972" w:rsidRDefault="00AC70A8" w:rsidP="00AC70A8">
      <w:pPr>
        <w:spacing w:after="60"/>
        <w:rPr>
          <w:rFonts w:ascii="Times New Roman" w:eastAsia="Calibri" w:hAnsi="Times New Roman"/>
          <w:szCs w:val="20"/>
          <w:lang w:val="fi-FI"/>
        </w:rPr>
      </w:pPr>
    </w:p>
    <w:p w14:paraId="0ADD6FD2" w14:textId="77777777" w:rsidR="00AC70A8" w:rsidRPr="008F6972" w:rsidRDefault="00AC70A8" w:rsidP="00AC70A8">
      <w:pPr>
        <w:spacing w:after="60"/>
        <w:jc w:val="both"/>
        <w:rPr>
          <w:rFonts w:ascii="Times New Roman" w:eastAsia="Calibri" w:hAnsi="Times New Roman"/>
          <w:szCs w:val="20"/>
          <w:lang w:val="fi-FI"/>
        </w:rPr>
      </w:pPr>
      <w:r w:rsidRPr="008F6972">
        <w:rPr>
          <w:rFonts w:ascii="Times New Roman" w:eastAsia="Calibri" w:hAnsi="Times New Roman"/>
          <w:szCs w:val="20"/>
          <w:lang w:val="fi-FI"/>
        </w:rPr>
        <w:t>Goldman Sachs</w:t>
      </w:r>
      <w:r>
        <w:rPr>
          <w:rFonts w:ascii="Times New Roman" w:eastAsia="Calibri" w:hAnsi="Times New Roman"/>
          <w:szCs w:val="20"/>
          <w:lang w:val="fi-FI"/>
        </w:rPr>
        <w:t xml:space="preserve"> International</w:t>
      </w:r>
      <w:r w:rsidRPr="008F6972">
        <w:rPr>
          <w:rFonts w:ascii="Times New Roman" w:eastAsia="Calibri" w:hAnsi="Times New Roman"/>
          <w:szCs w:val="20"/>
          <w:lang w:val="fi-FI"/>
        </w:rPr>
        <w:t>, joka on Prudential Regulation Authorityn valtuuttama ja jonka toimintaa sääntelee Financial Conduct Authority ja Prudential Regulation Authority Yhdistyneessä Kuningaskunnassa, toimii ainoastaan Tarjouksentekijän eikä kenenkään muun puolesta Ostotarjoukseen ja tässä pörssitiedotteessa viitattuihin asioihin liittyen eikä ole vastuussa kenellekään muulle kuin Tarjouksentekijälle Goldman Sachs</w:t>
      </w:r>
      <w:r>
        <w:rPr>
          <w:rFonts w:ascii="Times New Roman" w:eastAsia="Calibri" w:hAnsi="Times New Roman"/>
          <w:szCs w:val="20"/>
          <w:lang w:val="fi-FI"/>
        </w:rPr>
        <w:t xml:space="preserve"> International</w:t>
      </w:r>
      <w:r w:rsidRPr="008F6972">
        <w:rPr>
          <w:rFonts w:ascii="Times New Roman" w:eastAsia="Calibri" w:hAnsi="Times New Roman"/>
          <w:szCs w:val="20"/>
          <w:lang w:val="fi-FI"/>
        </w:rPr>
        <w:t>in asiakkailleen antaman suojan tarjoamisesta tai neuvonannon tarjoamisesta Ostotarjoukseen tai mihin tahansa tässä pörssitiedotteessa viitattuun asiaan tai järjestelyyn liittyen.</w:t>
      </w:r>
    </w:p>
    <w:p w14:paraId="6C179504" w14:textId="77777777" w:rsidR="00AC70A8" w:rsidRPr="008F6972" w:rsidRDefault="00AC70A8" w:rsidP="00AC70A8">
      <w:pPr>
        <w:spacing w:after="60"/>
        <w:jc w:val="both"/>
        <w:rPr>
          <w:rFonts w:ascii="Times New Roman" w:eastAsia="Calibri" w:hAnsi="Times New Roman"/>
          <w:szCs w:val="20"/>
          <w:lang w:val="fi-FI"/>
        </w:rPr>
      </w:pPr>
    </w:p>
    <w:p w14:paraId="5FBCB077" w14:textId="77777777" w:rsidR="00AC70A8" w:rsidRPr="008F6972" w:rsidRDefault="00AC70A8" w:rsidP="00AC70A8">
      <w:pPr>
        <w:spacing w:after="60"/>
        <w:jc w:val="both"/>
        <w:rPr>
          <w:rFonts w:ascii="Times New Roman" w:eastAsia="Calibri" w:hAnsi="Times New Roman"/>
          <w:szCs w:val="20"/>
          <w:lang w:val="fi-FI"/>
        </w:rPr>
      </w:pPr>
      <w:r w:rsidRPr="008F6972">
        <w:rPr>
          <w:rFonts w:ascii="Times New Roman" w:eastAsia="Calibri" w:hAnsi="Times New Roman"/>
          <w:szCs w:val="20"/>
          <w:lang w:val="fi-FI"/>
        </w:rPr>
        <w:t xml:space="preserve">Nordea Bank Oyj toimii Tarjouksentekijän eikä kenenkään muun taloudellisena neuvonantajana ja järjestäjänä Yhdysvaltojen ulkopuolella Ostotarjoukseen liittyen, eikä se pidä ketään muuta henkilöä asiakkaanaan Ostotarjoukseen liittyen eikä se ole vastuussa kenellekään muulle kuin Tarjouksentekijälle Nordea Bank Oyj:n asiakkailleen antaman </w:t>
      </w:r>
      <w:r w:rsidRPr="008F6972">
        <w:rPr>
          <w:rFonts w:ascii="Times New Roman" w:eastAsia="Calibri" w:hAnsi="Times New Roman"/>
          <w:szCs w:val="20"/>
          <w:lang w:val="fi-FI"/>
        </w:rPr>
        <w:lastRenderedPageBreak/>
        <w:t>suojan tarjoamisesta eikä neuvonannon tarjoamisesta Ostotarjoukseen tai muihin tässä pörssitiedotteessa mainittuihin asioihin liittyen. Selkeyden vuoksi todetaan, että Nordea Bank Oyj ei ole Yhdysvalloissa rekisteröity välittäjä eikä se osallistu Ostotarjoukseen liittyviin suoriin yhteydenottoihin Yhdysvalloissa olevien sijoittajien kanssa (sijoittajan ottaessa yhteyttä tai muutoin). Yhdysvalloissa olevien osakkeenomistajien tulisi ottaa yhteyttä välittäjiinsä Ostotarjouksee</w:t>
      </w:r>
      <w:r>
        <w:rPr>
          <w:rFonts w:ascii="Times New Roman" w:eastAsia="Calibri" w:hAnsi="Times New Roman"/>
          <w:szCs w:val="20"/>
          <w:lang w:val="fi-FI"/>
        </w:rPr>
        <w:t>n liittyvien kysymysten osalta.</w:t>
      </w:r>
    </w:p>
    <w:p w14:paraId="64CAA25D" w14:textId="77777777" w:rsidR="00AC70A8" w:rsidRPr="008F6972" w:rsidRDefault="00AC70A8" w:rsidP="00AC70A8">
      <w:pPr>
        <w:spacing w:after="60"/>
        <w:jc w:val="both"/>
        <w:rPr>
          <w:rFonts w:ascii="Times New Roman" w:eastAsia="Calibri" w:hAnsi="Times New Roman"/>
          <w:szCs w:val="20"/>
          <w:lang w:val="fi-FI"/>
        </w:rPr>
      </w:pPr>
    </w:p>
    <w:p w14:paraId="4CC3C185" w14:textId="77777777" w:rsidR="00AC70A8" w:rsidRPr="008F6972" w:rsidRDefault="00AC70A8" w:rsidP="00AC70A8">
      <w:pPr>
        <w:spacing w:after="60"/>
        <w:jc w:val="both"/>
        <w:rPr>
          <w:rFonts w:ascii="Times New Roman" w:eastAsia="Calibri" w:hAnsi="Times New Roman"/>
          <w:szCs w:val="20"/>
          <w:lang w:val="fi-FI"/>
        </w:rPr>
      </w:pPr>
      <w:r w:rsidRPr="008F6972">
        <w:rPr>
          <w:rFonts w:ascii="Times New Roman" w:eastAsia="Calibri" w:hAnsi="Times New Roman"/>
          <w:szCs w:val="20"/>
          <w:lang w:val="fi-FI"/>
        </w:rPr>
        <w:t>UBS Europe SE</w:t>
      </w:r>
      <w:r w:rsidRPr="005B74A8">
        <w:rPr>
          <w:rFonts w:ascii="Times New Roman" w:eastAsia="Calibri" w:hAnsi="Times New Roman"/>
          <w:szCs w:val="20"/>
          <w:lang w:val="fi-FI"/>
        </w:rPr>
        <w:t>, joka on Bundesanstalt für Finanzdienstleistung</w:t>
      </w:r>
      <w:r>
        <w:rPr>
          <w:rFonts w:ascii="Times New Roman" w:eastAsia="Calibri" w:hAnsi="Times New Roman"/>
          <w:szCs w:val="20"/>
          <w:lang w:val="fi-FI"/>
        </w:rPr>
        <w:t>s</w:t>
      </w:r>
      <w:r w:rsidRPr="005B74A8">
        <w:rPr>
          <w:rFonts w:ascii="Times New Roman" w:eastAsia="Calibri" w:hAnsi="Times New Roman"/>
          <w:szCs w:val="20"/>
          <w:lang w:val="fi-FI"/>
        </w:rPr>
        <w:t>aufsichtin (BaFin) ja Euroopan Keskuspankin (EKP) valtuuttama ja sääntelemä, toimii ainoastaan Yhtiön eikä kenenkään muun puolesta tämän Ostotarjouksen ja muiden tässä asiakirjassa viitattujen asioiden yhteydessä, ei pidä ketään muuta henkilöä (oli hän/se tämän asiakirjan vastaanottaja tai ei) asiakkaanaan Ostotarjouksen yhteydes</w:t>
      </w:r>
      <w:r>
        <w:rPr>
          <w:rFonts w:ascii="Times New Roman" w:eastAsia="Calibri" w:hAnsi="Times New Roman"/>
          <w:szCs w:val="20"/>
          <w:lang w:val="fi-FI"/>
        </w:rPr>
        <w:t>sä, eikä ole vastuussa kenelle</w:t>
      </w:r>
      <w:r w:rsidRPr="005B74A8">
        <w:rPr>
          <w:rFonts w:ascii="Times New Roman" w:eastAsia="Calibri" w:hAnsi="Times New Roman"/>
          <w:szCs w:val="20"/>
          <w:lang w:val="fi-FI"/>
        </w:rPr>
        <w:t>kään muulle kuin Yhtiölle sen asiakkailleen antaman suojan tarjoamisesta taikka neuvonannon tarjoamisesta Ostotarjoukseen tai mihin tahansa muuhun tässä asiakirjassa viitattuun liiketoimeen tai järjestelyyn liittyen.</w:t>
      </w:r>
    </w:p>
    <w:p w14:paraId="170865A6" w14:textId="2EA56EA1" w:rsidR="009D3B7C" w:rsidRDefault="009D3B7C" w:rsidP="00680A9B">
      <w:pPr>
        <w:spacing w:afterLines="20" w:after="48"/>
        <w:jc w:val="both"/>
        <w:rPr>
          <w:rFonts w:ascii="Times New Roman" w:hAnsi="Times New Roman"/>
          <w:lang w:val="fi-FI"/>
        </w:rPr>
      </w:pPr>
    </w:p>
    <w:p w14:paraId="673CE589" w14:textId="396C3295" w:rsidR="00073C37" w:rsidRPr="008365C3" w:rsidRDefault="00AC70A8" w:rsidP="008365C3">
      <w:pPr>
        <w:spacing w:afterLines="20" w:after="48"/>
        <w:jc w:val="both"/>
        <w:rPr>
          <w:rFonts w:ascii="Times New Roman" w:eastAsia="Calibri" w:hAnsi="Times New Roman"/>
          <w:szCs w:val="20"/>
          <w:lang w:val="fi-FI"/>
        </w:rPr>
      </w:pPr>
      <w:r>
        <w:rPr>
          <w:rFonts w:ascii="Times New Roman" w:hAnsi="Times New Roman"/>
          <w:lang w:val="fi-FI"/>
        </w:rPr>
        <w:t>Liite 1: Täydennysasiakirja ja Osavuosikatsaus</w:t>
      </w:r>
      <w:bookmarkEnd w:id="0"/>
    </w:p>
    <w:sectPr w:rsidR="00073C37" w:rsidRPr="008365C3" w:rsidSect="00474B75">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418"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4826D6" w14:textId="77777777" w:rsidR="00C121F6" w:rsidRDefault="00C121F6">
      <w:pPr>
        <w:spacing w:after="0"/>
      </w:pPr>
      <w:r>
        <w:separator/>
      </w:r>
    </w:p>
  </w:endnote>
  <w:endnote w:type="continuationSeparator" w:id="0">
    <w:p w14:paraId="4C3473CD" w14:textId="77777777" w:rsidR="00C121F6" w:rsidRDefault="00C121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2A6E4" w14:textId="77777777" w:rsidR="00131E63" w:rsidRDefault="00131E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75EA4" w14:textId="3DDE3215" w:rsidR="005A5DC5" w:rsidRPr="00F27941" w:rsidRDefault="005A5DC5" w:rsidP="00B05583">
    <w:pPr>
      <w:pStyle w:val="Footer"/>
      <w:rPr>
        <w:sz w:val="16"/>
        <w:szCs w:val="20"/>
      </w:rPr>
    </w:pPr>
    <w:r w:rsidRPr="00F27941">
      <w:rPr>
        <w:sz w:val="16"/>
        <w:szCs w:val="18"/>
      </w:rPr>
      <w:fldChar w:fldCharType="begin"/>
    </w:r>
    <w:r w:rsidRPr="00F27941">
      <w:rPr>
        <w:sz w:val="16"/>
        <w:szCs w:val="18"/>
      </w:rPr>
      <w:instrText xml:space="preserve">  </w:instrText>
    </w:r>
    <w:r w:rsidRPr="00F27941">
      <w:rPr>
        <w:sz w:val="16"/>
        <w:szCs w:val="18"/>
      </w:rPr>
      <w:fldChar w:fldCharType="end"/>
    </w:r>
    <w:r>
      <w:ptab w:relativeTo="margin" w:alignment="center" w:leader="none"/>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26C79" w14:textId="77777777" w:rsidR="00131E63" w:rsidRDefault="00131E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6CA2B5" w14:textId="77777777" w:rsidR="00C121F6" w:rsidRDefault="00C121F6" w:rsidP="000770C5">
      <w:pPr>
        <w:spacing w:after="0"/>
      </w:pPr>
      <w:r>
        <w:separator/>
      </w:r>
    </w:p>
  </w:footnote>
  <w:footnote w:type="continuationSeparator" w:id="0">
    <w:p w14:paraId="6CDDB2E6" w14:textId="77777777" w:rsidR="00C121F6" w:rsidRDefault="00C121F6" w:rsidP="000770C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95B12" w14:textId="77777777" w:rsidR="00131E63" w:rsidRDefault="00131E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D4CC7" w14:textId="6B067486" w:rsidR="005A5DC5" w:rsidRPr="00474B75" w:rsidRDefault="005A5DC5" w:rsidP="00474B75">
    <w:pPr>
      <w:tabs>
        <w:tab w:val="left" w:pos="411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2CC01" w14:textId="0A42F58A" w:rsidR="00474B75" w:rsidRPr="00474B75" w:rsidRDefault="00474B75" w:rsidP="00474B75">
    <w:pPr>
      <w:pStyle w:val="Header"/>
      <w:tabs>
        <w:tab w:val="clear" w:pos="4536"/>
        <w:tab w:val="clear" w:pos="9072"/>
        <w:tab w:val="left" w:pos="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92634"/>
    <w:multiLevelType w:val="multilevel"/>
    <w:tmpl w:val="ABCAFD72"/>
    <w:lvl w:ilvl="0">
      <w:start w:val="1"/>
      <w:numFmt w:val="decimal"/>
      <w:pStyle w:val="Schedule1"/>
      <w:lvlText w:val="%1"/>
      <w:lvlJc w:val="left"/>
      <w:pPr>
        <w:ind w:left="851" w:hanging="851"/>
      </w:pPr>
      <w:rPr>
        <w:rFonts w:hint="default"/>
      </w:rPr>
    </w:lvl>
    <w:lvl w:ilvl="1">
      <w:start w:val="1"/>
      <w:numFmt w:val="decimal"/>
      <w:pStyle w:val="Schedule2"/>
      <w:lvlText w:val="%1.%2."/>
      <w:lvlJc w:val="left"/>
      <w:pPr>
        <w:ind w:left="792" w:hanging="432"/>
      </w:pPr>
      <w:rPr>
        <w:rFonts w:hint="default"/>
      </w:rPr>
    </w:lvl>
    <w:lvl w:ilvl="2">
      <w:start w:val="1"/>
      <w:numFmt w:val="decimal"/>
      <w:pStyle w:val="Schedule3"/>
      <w:lvlText w:val="%1.%2.%3."/>
      <w:lvlJc w:val="left"/>
      <w:pPr>
        <w:ind w:left="851" w:hanging="851"/>
      </w:pPr>
      <w:rPr>
        <w:rFonts w:hint="default"/>
      </w:rPr>
    </w:lvl>
    <w:lvl w:ilvl="3">
      <w:start w:val="1"/>
      <w:numFmt w:val="decimal"/>
      <w:pStyle w:val="Schedule4"/>
      <w:lvlText w:val="%1.%2.%3.%4."/>
      <w:lvlJc w:val="left"/>
      <w:pPr>
        <w:ind w:left="1728" w:hanging="648"/>
      </w:pPr>
      <w:rPr>
        <w:rFonts w:hint="default"/>
      </w:rPr>
    </w:lvl>
    <w:lvl w:ilvl="4">
      <w:start w:val="1"/>
      <w:numFmt w:val="decimal"/>
      <w:pStyle w:val="Schedule5"/>
      <w:lvlText w:val="%1.%2.%3.%4.1"/>
      <w:lvlJc w:val="left"/>
      <w:pPr>
        <w:ind w:left="2210"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DBB7E8A"/>
    <w:multiLevelType w:val="multilevel"/>
    <w:tmpl w:val="AE6E6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3817B5"/>
    <w:multiLevelType w:val="multilevel"/>
    <w:tmpl w:val="FB0C8A60"/>
    <w:styleLink w:val="Style1"/>
    <w:lvl w:ilvl="0">
      <w:start w:val="2"/>
      <w:numFmt w:val="none"/>
      <w:lvlText w:val="1"/>
      <w:lvlJc w:val="left"/>
      <w:pPr>
        <w:ind w:left="851" w:hanging="851"/>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DB96938"/>
    <w:multiLevelType w:val="multilevel"/>
    <w:tmpl w:val="6B3AFED4"/>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851" w:hanging="851"/>
      </w:pPr>
      <w:rPr>
        <w:rFonts w:hint="default"/>
      </w:rPr>
    </w:lvl>
    <w:lvl w:ilvl="3">
      <w:start w:val="1"/>
      <w:numFmt w:val="decimal"/>
      <w:pStyle w:val="Heading4"/>
      <w:lvlText w:val="%1.%2.%3.%4"/>
      <w:lvlJc w:val="left"/>
      <w:pPr>
        <w:ind w:left="851" w:hanging="851"/>
      </w:pPr>
      <w:rPr>
        <w:rFonts w:hint="default"/>
      </w:rPr>
    </w:lvl>
    <w:lvl w:ilvl="4">
      <w:start w:val="1"/>
      <w:numFmt w:val="decimal"/>
      <w:pStyle w:val="Heading5"/>
      <w:lvlText w:val="%1.%2.%3.%4.%5"/>
      <w:lvlJc w:val="left"/>
      <w:pPr>
        <w:ind w:left="851" w:hanging="851"/>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15:restartNumberingAfterBreak="0">
    <w:nsid w:val="20E22345"/>
    <w:multiLevelType w:val="multilevel"/>
    <w:tmpl w:val="B71C255C"/>
    <w:lvl w:ilvl="0">
      <w:start w:val="1"/>
      <w:numFmt w:val="decimal"/>
      <w:pStyle w:val="UnderlinedList0"/>
      <w:lvlText w:val="%1."/>
      <w:lvlJc w:val="left"/>
      <w:pPr>
        <w:ind w:left="851" w:hanging="851"/>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start w:val="1"/>
      <w:numFmt w:val="decimal"/>
      <w:pStyle w:val="UnderlinedList1-5"/>
      <w:lvlText w:val="%2."/>
      <w:lvlJc w:val="left"/>
      <w:pPr>
        <w:tabs>
          <w:tab w:val="num" w:pos="851"/>
        </w:tabs>
        <w:ind w:left="851" w:firstLine="0"/>
      </w:pPr>
      <w:rPr>
        <w:rFonts w:hint="default"/>
      </w:rPr>
    </w:lvl>
    <w:lvl w:ilvl="2">
      <w:start w:val="1"/>
      <w:numFmt w:val="decimal"/>
      <w:lvlText w:val="%3."/>
      <w:lvlJc w:val="left"/>
      <w:pPr>
        <w:ind w:left="851" w:firstLine="0"/>
      </w:pPr>
      <w:rPr>
        <w:rFonts w:hint="default"/>
      </w:rPr>
    </w:lvl>
    <w:lvl w:ilvl="3">
      <w:start w:val="1"/>
      <w:numFmt w:val="decimal"/>
      <w:pStyle w:val="UnderlinedList6"/>
      <w:lvlText w:val="%4."/>
      <w:lvlJc w:val="left"/>
      <w:pPr>
        <w:tabs>
          <w:tab w:val="num" w:pos="1701"/>
        </w:tabs>
        <w:ind w:left="851" w:firstLine="850"/>
      </w:pPr>
      <w:rPr>
        <w:rFonts w:hint="default"/>
      </w:rPr>
    </w:lvl>
    <w:lvl w:ilvl="4">
      <w:start w:val="1"/>
      <w:numFmt w:val="decimal"/>
      <w:lvlText w:val="%5."/>
      <w:lvlJc w:val="left"/>
      <w:pPr>
        <w:tabs>
          <w:tab w:val="num" w:pos="2552"/>
        </w:tabs>
        <w:ind w:left="851" w:firstLine="1701"/>
      </w:pPr>
      <w:rPr>
        <w:rFonts w:hint="default"/>
      </w:rPr>
    </w:lvl>
    <w:lvl w:ilvl="5">
      <w:start w:val="1"/>
      <w:numFmt w:val="decimal"/>
      <w:lvlText w:val="%6."/>
      <w:lvlJc w:val="left"/>
      <w:pPr>
        <w:tabs>
          <w:tab w:val="num" w:pos="3402"/>
        </w:tabs>
        <w:ind w:left="851" w:firstLine="25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5" w15:restartNumberingAfterBreak="0">
    <w:nsid w:val="219A3EF8"/>
    <w:multiLevelType w:val="multilevel"/>
    <w:tmpl w:val="3A1A6B62"/>
    <w:lvl w:ilvl="0">
      <w:start w:val="2"/>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RussianSchedule3"/>
      <w:lvlText w:val="%3.%2.1"/>
      <w:lvlJc w:val="left"/>
      <w:pPr>
        <w:ind w:left="851" w:hanging="851"/>
      </w:pPr>
      <w:rPr>
        <w:rFonts w:hint="default"/>
      </w:rPr>
    </w:lvl>
    <w:lvl w:ilvl="3">
      <w:start w:val="1"/>
      <w:numFmt w:val="lowerLetter"/>
      <w:pStyle w:val="RussianSchedule4"/>
      <w:lvlText w:val="(%4)"/>
      <w:lvlJc w:val="left"/>
      <w:pPr>
        <w:ind w:left="851" w:hanging="851"/>
      </w:pPr>
      <w:rPr>
        <w:rFonts w:hint="default"/>
      </w:rPr>
    </w:lvl>
    <w:lvl w:ilvl="4">
      <w:start w:val="1"/>
      <w:numFmt w:val="lowerRoman"/>
      <w:pStyle w:val="RussianSchedule5"/>
      <w:lvlText w:val="(%5)"/>
      <w:lvlJc w:val="left"/>
      <w:pPr>
        <w:ind w:left="851" w:hanging="851"/>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21F901BA"/>
    <w:multiLevelType w:val="multilevel"/>
    <w:tmpl w:val="A094FCDC"/>
    <w:lvl w:ilvl="0">
      <w:start w:val="1"/>
      <w:numFmt w:val="lowerLetter"/>
      <w:pStyle w:val="Letterlowercase0"/>
      <w:lvlText w:val="(%1)"/>
      <w:lvlJc w:val="left"/>
      <w:pPr>
        <w:tabs>
          <w:tab w:val="num" w:pos="851"/>
        </w:tabs>
        <w:ind w:left="851" w:hanging="851"/>
      </w:pPr>
      <w:rPr>
        <w:rFonts w:hint="default"/>
        <w:b w:val="0"/>
        <w:i w:val="0"/>
      </w:rPr>
    </w:lvl>
    <w:lvl w:ilvl="1">
      <w:start w:val="1"/>
      <w:numFmt w:val="lowerLetter"/>
      <w:lvlRestart w:val="0"/>
      <w:pStyle w:val="Letterlowercase1-5"/>
      <w:lvlText w:val="(%2)"/>
      <w:lvlJc w:val="left"/>
      <w:pPr>
        <w:tabs>
          <w:tab w:val="num" w:pos="851"/>
        </w:tabs>
        <w:ind w:left="1701" w:hanging="850"/>
      </w:pPr>
      <w:rPr>
        <w:rFonts w:hint="default"/>
      </w:rPr>
    </w:lvl>
    <w:lvl w:ilvl="2">
      <w:start w:val="1"/>
      <w:numFmt w:val="lowerLetter"/>
      <w:lvlRestart w:val="0"/>
      <w:lvlText w:val="(%3)"/>
      <w:lvlJc w:val="left"/>
      <w:pPr>
        <w:tabs>
          <w:tab w:val="num" w:pos="1701"/>
        </w:tabs>
        <w:ind w:left="1701" w:hanging="850"/>
      </w:pPr>
      <w:rPr>
        <w:rFonts w:hint="default"/>
      </w:rPr>
    </w:lvl>
    <w:lvl w:ilvl="3">
      <w:start w:val="1"/>
      <w:numFmt w:val="lowerLetter"/>
      <w:lvlRestart w:val="0"/>
      <w:pStyle w:val="Letterlowercase6"/>
      <w:lvlText w:val="(%4)"/>
      <w:lvlJc w:val="left"/>
      <w:pPr>
        <w:tabs>
          <w:tab w:val="num" w:pos="2552"/>
        </w:tabs>
        <w:ind w:left="2552" w:hanging="851"/>
      </w:pPr>
      <w:rPr>
        <w:rFonts w:hint="default"/>
      </w:rPr>
    </w:lvl>
    <w:lvl w:ilvl="4">
      <w:start w:val="1"/>
      <w:numFmt w:val="lowerLetter"/>
      <w:lvlRestart w:val="0"/>
      <w:lvlText w:val="(%5)"/>
      <w:lvlJc w:val="left"/>
      <w:pPr>
        <w:tabs>
          <w:tab w:val="num" w:pos="3402"/>
        </w:tabs>
        <w:ind w:left="3402" w:hanging="850"/>
      </w:pPr>
      <w:rPr>
        <w:rFonts w:hint="default"/>
      </w:rPr>
    </w:lvl>
    <w:lvl w:ilvl="5">
      <w:start w:val="1"/>
      <w:numFmt w:val="lowerLetter"/>
      <w:lvlText w:val="(%6)"/>
      <w:lvlJc w:val="left"/>
      <w:pPr>
        <w:tabs>
          <w:tab w:val="num" w:pos="4253"/>
        </w:tabs>
        <w:ind w:left="4253" w:hanging="8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221837C0"/>
    <w:multiLevelType w:val="hybridMultilevel"/>
    <w:tmpl w:val="1F369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0D653A"/>
    <w:multiLevelType w:val="hybridMultilevel"/>
    <w:tmpl w:val="1B9A4E22"/>
    <w:lvl w:ilvl="0" w:tplc="6B9A4F28">
      <w:start w:val="1"/>
      <w:numFmt w:val="bullet"/>
      <w:lvlText w:val=""/>
      <w:lvlJc w:val="left"/>
      <w:pPr>
        <w:ind w:left="644" w:hanging="360"/>
      </w:pPr>
      <w:rPr>
        <w:rFonts w:ascii="Symbol" w:hAnsi="Symbol" w:hint="default"/>
      </w:rPr>
    </w:lvl>
    <w:lvl w:ilvl="1" w:tplc="019876FC">
      <w:start w:val="1"/>
      <w:numFmt w:val="bullet"/>
      <w:lvlText w:val=""/>
      <w:lvlJc w:val="left"/>
      <w:pPr>
        <w:ind w:left="1494" w:hanging="360"/>
      </w:pPr>
      <w:rPr>
        <w:rFonts w:ascii="Symbol" w:hAnsi="Symbol" w:hint="default"/>
      </w:rPr>
    </w:lvl>
    <w:lvl w:ilvl="2" w:tplc="19AA0DD0" w:tentative="1">
      <w:start w:val="1"/>
      <w:numFmt w:val="bullet"/>
      <w:lvlText w:val=""/>
      <w:lvlJc w:val="left"/>
      <w:pPr>
        <w:ind w:left="2160" w:hanging="360"/>
      </w:pPr>
      <w:rPr>
        <w:rFonts w:ascii="Wingdings" w:hAnsi="Wingdings" w:hint="default"/>
      </w:rPr>
    </w:lvl>
    <w:lvl w:ilvl="3" w:tplc="3F92255C" w:tentative="1">
      <w:start w:val="1"/>
      <w:numFmt w:val="bullet"/>
      <w:lvlText w:val=""/>
      <w:lvlJc w:val="left"/>
      <w:pPr>
        <w:ind w:left="2880" w:hanging="360"/>
      </w:pPr>
      <w:rPr>
        <w:rFonts w:ascii="Symbol" w:hAnsi="Symbol" w:hint="default"/>
      </w:rPr>
    </w:lvl>
    <w:lvl w:ilvl="4" w:tplc="86ACE6B0" w:tentative="1">
      <w:start w:val="1"/>
      <w:numFmt w:val="bullet"/>
      <w:lvlText w:val="o"/>
      <w:lvlJc w:val="left"/>
      <w:pPr>
        <w:ind w:left="3600" w:hanging="360"/>
      </w:pPr>
      <w:rPr>
        <w:rFonts w:ascii="Courier New" w:hAnsi="Courier New" w:cs="Courier New" w:hint="default"/>
      </w:rPr>
    </w:lvl>
    <w:lvl w:ilvl="5" w:tplc="75AA9618" w:tentative="1">
      <w:start w:val="1"/>
      <w:numFmt w:val="bullet"/>
      <w:lvlText w:val=""/>
      <w:lvlJc w:val="left"/>
      <w:pPr>
        <w:ind w:left="4320" w:hanging="360"/>
      </w:pPr>
      <w:rPr>
        <w:rFonts w:ascii="Wingdings" w:hAnsi="Wingdings" w:hint="default"/>
      </w:rPr>
    </w:lvl>
    <w:lvl w:ilvl="6" w:tplc="90D8287C" w:tentative="1">
      <w:start w:val="1"/>
      <w:numFmt w:val="bullet"/>
      <w:lvlText w:val=""/>
      <w:lvlJc w:val="left"/>
      <w:pPr>
        <w:ind w:left="5040" w:hanging="360"/>
      </w:pPr>
      <w:rPr>
        <w:rFonts w:ascii="Symbol" w:hAnsi="Symbol" w:hint="default"/>
      </w:rPr>
    </w:lvl>
    <w:lvl w:ilvl="7" w:tplc="8A4AD256" w:tentative="1">
      <w:start w:val="1"/>
      <w:numFmt w:val="bullet"/>
      <w:lvlText w:val="o"/>
      <w:lvlJc w:val="left"/>
      <w:pPr>
        <w:ind w:left="5760" w:hanging="360"/>
      </w:pPr>
      <w:rPr>
        <w:rFonts w:ascii="Courier New" w:hAnsi="Courier New" w:cs="Courier New" w:hint="default"/>
      </w:rPr>
    </w:lvl>
    <w:lvl w:ilvl="8" w:tplc="AA866EE8" w:tentative="1">
      <w:start w:val="1"/>
      <w:numFmt w:val="bullet"/>
      <w:lvlText w:val=""/>
      <w:lvlJc w:val="left"/>
      <w:pPr>
        <w:ind w:left="6480" w:hanging="360"/>
      </w:pPr>
      <w:rPr>
        <w:rFonts w:ascii="Wingdings" w:hAnsi="Wingdings" w:hint="default"/>
      </w:rPr>
    </w:lvl>
  </w:abstractNum>
  <w:abstractNum w:abstractNumId="9" w15:restartNumberingAfterBreak="0">
    <w:nsid w:val="261B1522"/>
    <w:multiLevelType w:val="multilevel"/>
    <w:tmpl w:val="F1A88242"/>
    <w:lvl w:ilvl="0">
      <w:start w:val="1"/>
      <w:numFmt w:val="lowerLetter"/>
      <w:pStyle w:val="Tableletterlowercase0"/>
      <w:lvlText w:val="(%1)"/>
      <w:lvlJc w:val="left"/>
      <w:pPr>
        <w:ind w:left="851" w:hanging="851"/>
      </w:pPr>
      <w:rPr>
        <w:rFonts w:hint="default"/>
      </w:rPr>
    </w:lvl>
    <w:lvl w:ilvl="1">
      <w:start w:val="1"/>
      <w:numFmt w:val="lowerLetter"/>
      <w:pStyle w:val="Tableletterlowercase1-5"/>
      <w:lvlText w:val="(%2)"/>
      <w:lvlJc w:val="left"/>
      <w:pPr>
        <w:ind w:left="1702" w:hanging="851"/>
      </w:pPr>
      <w:rPr>
        <w:rFonts w:hint="default"/>
      </w:rPr>
    </w:lvl>
    <w:lvl w:ilvl="2">
      <w:start w:val="1"/>
      <w:numFmt w:val="lowerLetter"/>
      <w:lvlText w:val="(%3)"/>
      <w:lvlJc w:val="left"/>
      <w:pPr>
        <w:ind w:left="1701" w:hanging="850"/>
      </w:pPr>
      <w:rPr>
        <w:rFonts w:hint="default"/>
      </w:rPr>
    </w:lvl>
    <w:lvl w:ilvl="3">
      <w:start w:val="1"/>
      <w:numFmt w:val="lowerLetter"/>
      <w:lvlText w:val="(%4)"/>
      <w:lvlJc w:val="left"/>
      <w:pPr>
        <w:ind w:left="2552" w:hanging="851"/>
      </w:pPr>
      <w:rPr>
        <w:rFonts w:hint="default"/>
      </w:rPr>
    </w:lvl>
    <w:lvl w:ilvl="4">
      <w:start w:val="1"/>
      <w:numFmt w:val="lowerLetter"/>
      <w:lvlText w:val="(%5)"/>
      <w:lvlJc w:val="left"/>
      <w:pPr>
        <w:ind w:left="3402" w:hanging="850"/>
      </w:pPr>
      <w:rPr>
        <w:rFonts w:hint="default"/>
      </w:rPr>
    </w:lvl>
    <w:lvl w:ilvl="5">
      <w:start w:val="1"/>
      <w:numFmt w:val="lowerLetter"/>
      <w:lvlText w:val="(%6)"/>
      <w:lvlJc w:val="left"/>
      <w:pPr>
        <w:ind w:left="4253" w:hanging="851"/>
      </w:pPr>
      <w:rPr>
        <w:rFonts w:hint="default"/>
      </w:rPr>
    </w:lvl>
    <w:lvl w:ilvl="6">
      <w:start w:val="1"/>
      <w:numFmt w:val="decimal"/>
      <w:lvlText w:val="%7."/>
      <w:lvlJc w:val="left"/>
      <w:pPr>
        <w:ind w:left="5957" w:hanging="851"/>
      </w:pPr>
      <w:rPr>
        <w:rFonts w:hint="default"/>
      </w:rPr>
    </w:lvl>
    <w:lvl w:ilvl="7">
      <w:start w:val="1"/>
      <w:numFmt w:val="lowerLetter"/>
      <w:lvlText w:val="%8."/>
      <w:lvlJc w:val="left"/>
      <w:pPr>
        <w:ind w:left="6808" w:hanging="851"/>
      </w:pPr>
      <w:rPr>
        <w:rFonts w:hint="default"/>
      </w:rPr>
    </w:lvl>
    <w:lvl w:ilvl="8">
      <w:start w:val="1"/>
      <w:numFmt w:val="lowerRoman"/>
      <w:lvlText w:val="%9."/>
      <w:lvlJc w:val="left"/>
      <w:pPr>
        <w:ind w:left="7659" w:hanging="851"/>
      </w:pPr>
      <w:rPr>
        <w:rFonts w:hint="default"/>
      </w:rPr>
    </w:lvl>
  </w:abstractNum>
  <w:abstractNum w:abstractNumId="10" w15:restartNumberingAfterBreak="0">
    <w:nsid w:val="27A92AD7"/>
    <w:multiLevelType w:val="hybridMultilevel"/>
    <w:tmpl w:val="556C621C"/>
    <w:lvl w:ilvl="0" w:tplc="8BA00324">
      <w:start w:val="1"/>
      <w:numFmt w:val="bullet"/>
      <w:pStyle w:val="Tablebullet6"/>
      <w:lvlText w:val=""/>
      <w:lvlJc w:val="left"/>
      <w:pPr>
        <w:ind w:left="2421" w:hanging="360"/>
      </w:pPr>
      <w:rPr>
        <w:rFonts w:ascii="Symbol" w:hAnsi="Symbol" w:hint="default"/>
        <w:color w:val="A72A1B"/>
      </w:rPr>
    </w:lvl>
    <w:lvl w:ilvl="1" w:tplc="B3E28746" w:tentative="1">
      <w:start w:val="1"/>
      <w:numFmt w:val="bullet"/>
      <w:lvlText w:val="o"/>
      <w:lvlJc w:val="left"/>
      <w:pPr>
        <w:ind w:left="3141" w:hanging="360"/>
      </w:pPr>
      <w:rPr>
        <w:rFonts w:ascii="Courier New" w:hAnsi="Courier New" w:cs="Courier New" w:hint="default"/>
      </w:rPr>
    </w:lvl>
    <w:lvl w:ilvl="2" w:tplc="217A8DB8" w:tentative="1">
      <w:start w:val="1"/>
      <w:numFmt w:val="bullet"/>
      <w:lvlText w:val=""/>
      <w:lvlJc w:val="left"/>
      <w:pPr>
        <w:ind w:left="3861" w:hanging="360"/>
      </w:pPr>
      <w:rPr>
        <w:rFonts w:ascii="Wingdings" w:hAnsi="Wingdings" w:hint="default"/>
      </w:rPr>
    </w:lvl>
    <w:lvl w:ilvl="3" w:tplc="72C0D2B8" w:tentative="1">
      <w:start w:val="1"/>
      <w:numFmt w:val="bullet"/>
      <w:lvlText w:val=""/>
      <w:lvlJc w:val="left"/>
      <w:pPr>
        <w:ind w:left="4581" w:hanging="360"/>
      </w:pPr>
      <w:rPr>
        <w:rFonts w:ascii="Symbol" w:hAnsi="Symbol" w:hint="default"/>
      </w:rPr>
    </w:lvl>
    <w:lvl w:ilvl="4" w:tplc="742C4318" w:tentative="1">
      <w:start w:val="1"/>
      <w:numFmt w:val="bullet"/>
      <w:lvlText w:val="o"/>
      <w:lvlJc w:val="left"/>
      <w:pPr>
        <w:ind w:left="5301" w:hanging="360"/>
      </w:pPr>
      <w:rPr>
        <w:rFonts w:ascii="Courier New" w:hAnsi="Courier New" w:cs="Courier New" w:hint="default"/>
      </w:rPr>
    </w:lvl>
    <w:lvl w:ilvl="5" w:tplc="3B36DC42" w:tentative="1">
      <w:start w:val="1"/>
      <w:numFmt w:val="bullet"/>
      <w:lvlText w:val=""/>
      <w:lvlJc w:val="left"/>
      <w:pPr>
        <w:ind w:left="6021" w:hanging="360"/>
      </w:pPr>
      <w:rPr>
        <w:rFonts w:ascii="Wingdings" w:hAnsi="Wingdings" w:hint="default"/>
      </w:rPr>
    </w:lvl>
    <w:lvl w:ilvl="6" w:tplc="6FCC7C5E" w:tentative="1">
      <w:start w:val="1"/>
      <w:numFmt w:val="bullet"/>
      <w:lvlText w:val=""/>
      <w:lvlJc w:val="left"/>
      <w:pPr>
        <w:ind w:left="6741" w:hanging="360"/>
      </w:pPr>
      <w:rPr>
        <w:rFonts w:ascii="Symbol" w:hAnsi="Symbol" w:hint="default"/>
      </w:rPr>
    </w:lvl>
    <w:lvl w:ilvl="7" w:tplc="B8D2F698" w:tentative="1">
      <w:start w:val="1"/>
      <w:numFmt w:val="bullet"/>
      <w:lvlText w:val="o"/>
      <w:lvlJc w:val="left"/>
      <w:pPr>
        <w:ind w:left="7461" w:hanging="360"/>
      </w:pPr>
      <w:rPr>
        <w:rFonts w:ascii="Courier New" w:hAnsi="Courier New" w:cs="Courier New" w:hint="default"/>
      </w:rPr>
    </w:lvl>
    <w:lvl w:ilvl="8" w:tplc="B64623C6" w:tentative="1">
      <w:start w:val="1"/>
      <w:numFmt w:val="bullet"/>
      <w:lvlText w:val=""/>
      <w:lvlJc w:val="left"/>
      <w:pPr>
        <w:ind w:left="8181" w:hanging="360"/>
      </w:pPr>
      <w:rPr>
        <w:rFonts w:ascii="Wingdings" w:hAnsi="Wingdings" w:hint="default"/>
      </w:rPr>
    </w:lvl>
  </w:abstractNum>
  <w:abstractNum w:abstractNumId="11" w15:restartNumberingAfterBreak="0">
    <w:nsid w:val="29C40CD4"/>
    <w:multiLevelType w:val="multilevel"/>
    <w:tmpl w:val="0B52BC3A"/>
    <w:lvl w:ilvl="0">
      <w:start w:val="1"/>
      <w:numFmt w:val="bullet"/>
      <w:pStyle w:val="Bullet0"/>
      <w:lvlText w:val=""/>
      <w:lvlJc w:val="left"/>
      <w:pPr>
        <w:tabs>
          <w:tab w:val="num" w:pos="851"/>
        </w:tabs>
        <w:ind w:left="851" w:hanging="851"/>
      </w:pPr>
      <w:rPr>
        <w:rFonts w:ascii="Symbol" w:hAnsi="Symbol" w:hint="default"/>
        <w:b/>
        <w:color w:val="A72A15" w:themeColor="text2"/>
      </w:rPr>
    </w:lvl>
    <w:lvl w:ilvl="1">
      <w:start w:val="1"/>
      <w:numFmt w:val="bullet"/>
      <w:pStyle w:val="Bullet1-5"/>
      <w:lvlText w:val=""/>
      <w:lvlJc w:val="left"/>
      <w:pPr>
        <w:tabs>
          <w:tab w:val="num" w:pos="851"/>
        </w:tabs>
        <w:ind w:left="1701" w:hanging="850"/>
      </w:pPr>
      <w:rPr>
        <w:rFonts w:ascii="Symbol" w:hAnsi="Symbol" w:hint="default"/>
        <w:color w:val="A72A15" w:themeColor="text2"/>
      </w:rPr>
    </w:lvl>
    <w:lvl w:ilvl="2">
      <w:start w:val="1"/>
      <w:numFmt w:val="bullet"/>
      <w:lvlText w:val=""/>
      <w:lvlJc w:val="left"/>
      <w:pPr>
        <w:tabs>
          <w:tab w:val="num" w:pos="1701"/>
        </w:tabs>
        <w:ind w:left="1701" w:hanging="850"/>
      </w:pPr>
      <w:rPr>
        <w:rFonts w:ascii="Symbol" w:hAnsi="Symbol" w:hint="default"/>
      </w:rPr>
    </w:lvl>
    <w:lvl w:ilvl="3">
      <w:start w:val="1"/>
      <w:numFmt w:val="bullet"/>
      <w:pStyle w:val="Bullet6"/>
      <w:lvlText w:val=""/>
      <w:lvlJc w:val="left"/>
      <w:pPr>
        <w:tabs>
          <w:tab w:val="num" w:pos="2552"/>
        </w:tabs>
        <w:ind w:left="2552" w:hanging="851"/>
      </w:pPr>
      <w:rPr>
        <w:rFonts w:ascii="Symbol" w:hAnsi="Symbol" w:hint="default"/>
        <w:color w:val="A72A15" w:themeColor="text2"/>
      </w:rPr>
    </w:lvl>
    <w:lvl w:ilvl="4">
      <w:start w:val="1"/>
      <w:numFmt w:val="bullet"/>
      <w:lvlText w:val=""/>
      <w:lvlJc w:val="left"/>
      <w:pPr>
        <w:tabs>
          <w:tab w:val="num" w:pos="3402"/>
        </w:tabs>
        <w:ind w:left="3402" w:hanging="850"/>
      </w:pPr>
      <w:rPr>
        <w:rFonts w:ascii="Symbol" w:hAnsi="Symbol" w:hint="default"/>
      </w:rPr>
    </w:lvl>
    <w:lvl w:ilvl="5">
      <w:start w:val="1"/>
      <w:numFmt w:val="bullet"/>
      <w:lvlText w:val=""/>
      <w:lvlJc w:val="left"/>
      <w:pPr>
        <w:tabs>
          <w:tab w:val="num" w:pos="4253"/>
        </w:tabs>
        <w:ind w:left="4253" w:hanging="851"/>
      </w:pPr>
      <w:rPr>
        <w:rFonts w:ascii="Symbol" w:hAnsi="Symbol"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2C724269"/>
    <w:multiLevelType w:val="multilevel"/>
    <w:tmpl w:val="93222278"/>
    <w:lvl w:ilvl="0">
      <w:start w:val="1"/>
      <w:numFmt w:val="decimal"/>
      <w:pStyle w:val="Tablenumberlist0"/>
      <w:lvlText w:val="%1."/>
      <w:lvlJc w:val="left"/>
      <w:pPr>
        <w:tabs>
          <w:tab w:val="num" w:pos="851"/>
        </w:tabs>
        <w:ind w:left="851" w:hanging="851"/>
      </w:pPr>
      <w:rPr>
        <w:rFonts w:hint="default"/>
        <w:b w:val="0"/>
        <w:i w:val="0"/>
      </w:rPr>
    </w:lvl>
    <w:lvl w:ilvl="1">
      <w:start w:val="1"/>
      <w:numFmt w:val="decimal"/>
      <w:lvlRestart w:val="0"/>
      <w:pStyle w:val="Tablenumberlist1-5"/>
      <w:lvlText w:val="%2."/>
      <w:lvlJc w:val="left"/>
      <w:pPr>
        <w:tabs>
          <w:tab w:val="num" w:pos="851"/>
        </w:tabs>
        <w:ind w:left="1701" w:hanging="850"/>
      </w:pPr>
      <w:rPr>
        <w:rFonts w:hint="default"/>
      </w:rPr>
    </w:lvl>
    <w:lvl w:ilvl="2">
      <w:start w:val="1"/>
      <w:numFmt w:val="lowerLetter"/>
      <w:lvlRestart w:val="0"/>
      <w:pStyle w:val="Tablenumberlist6"/>
      <w:lvlText w:val="%3."/>
      <w:lvlJc w:val="left"/>
      <w:pPr>
        <w:tabs>
          <w:tab w:val="num" w:pos="1701"/>
        </w:tabs>
        <w:ind w:left="1701" w:hanging="850"/>
      </w:pPr>
      <w:rPr>
        <w:rFonts w:hint="default"/>
      </w:rPr>
    </w:lvl>
    <w:lvl w:ilvl="3">
      <w:start w:val="1"/>
      <w:numFmt w:val="decimal"/>
      <w:lvlRestart w:val="0"/>
      <w:lvlText w:val="%4."/>
      <w:lvlJc w:val="left"/>
      <w:pPr>
        <w:tabs>
          <w:tab w:val="num" w:pos="2552"/>
        </w:tabs>
        <w:ind w:left="2552" w:hanging="851"/>
      </w:pPr>
      <w:rPr>
        <w:rFonts w:hint="default"/>
      </w:rPr>
    </w:lvl>
    <w:lvl w:ilvl="4">
      <w:start w:val="1"/>
      <w:numFmt w:val="decimal"/>
      <w:lvlRestart w:val="0"/>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2E5117F3"/>
    <w:multiLevelType w:val="hybridMultilevel"/>
    <w:tmpl w:val="ADB444BE"/>
    <w:lvl w:ilvl="0" w:tplc="DBC00198">
      <w:start w:val="1"/>
      <w:numFmt w:val="lowerLetter"/>
      <w:lvlText w:val="(%1)"/>
      <w:lvlJc w:val="left"/>
      <w:pPr>
        <w:ind w:left="720" w:hanging="360"/>
      </w:pPr>
      <w:rPr>
        <w:rFonts w:hint="default"/>
        <w:b w:val="0"/>
        <w:bCs w:val="0"/>
      </w:rPr>
    </w:lvl>
    <w:lvl w:ilvl="1" w:tplc="705E330C">
      <w:start w:val="1"/>
      <w:numFmt w:val="lowerLetter"/>
      <w:lvlText w:val="%2."/>
      <w:lvlJc w:val="left"/>
      <w:pPr>
        <w:ind w:left="1440" w:hanging="360"/>
      </w:pPr>
    </w:lvl>
    <w:lvl w:ilvl="2" w:tplc="DF7A051A" w:tentative="1">
      <w:start w:val="1"/>
      <w:numFmt w:val="lowerRoman"/>
      <w:lvlText w:val="%3."/>
      <w:lvlJc w:val="right"/>
      <w:pPr>
        <w:ind w:left="2160" w:hanging="180"/>
      </w:pPr>
    </w:lvl>
    <w:lvl w:ilvl="3" w:tplc="181065CC" w:tentative="1">
      <w:start w:val="1"/>
      <w:numFmt w:val="decimal"/>
      <w:lvlText w:val="%4."/>
      <w:lvlJc w:val="left"/>
      <w:pPr>
        <w:ind w:left="2880" w:hanging="360"/>
      </w:pPr>
    </w:lvl>
    <w:lvl w:ilvl="4" w:tplc="D2B4DA3E" w:tentative="1">
      <w:start w:val="1"/>
      <w:numFmt w:val="lowerLetter"/>
      <w:lvlText w:val="%5."/>
      <w:lvlJc w:val="left"/>
      <w:pPr>
        <w:ind w:left="3600" w:hanging="360"/>
      </w:pPr>
    </w:lvl>
    <w:lvl w:ilvl="5" w:tplc="F9A2633E" w:tentative="1">
      <w:start w:val="1"/>
      <w:numFmt w:val="lowerRoman"/>
      <w:lvlText w:val="%6."/>
      <w:lvlJc w:val="right"/>
      <w:pPr>
        <w:ind w:left="4320" w:hanging="180"/>
      </w:pPr>
    </w:lvl>
    <w:lvl w:ilvl="6" w:tplc="CD6C5352" w:tentative="1">
      <w:start w:val="1"/>
      <w:numFmt w:val="decimal"/>
      <w:lvlText w:val="%7."/>
      <w:lvlJc w:val="left"/>
      <w:pPr>
        <w:ind w:left="5040" w:hanging="360"/>
      </w:pPr>
    </w:lvl>
    <w:lvl w:ilvl="7" w:tplc="FB521172" w:tentative="1">
      <w:start w:val="1"/>
      <w:numFmt w:val="lowerLetter"/>
      <w:lvlText w:val="%8."/>
      <w:lvlJc w:val="left"/>
      <w:pPr>
        <w:ind w:left="5760" w:hanging="360"/>
      </w:pPr>
    </w:lvl>
    <w:lvl w:ilvl="8" w:tplc="90A21AC6" w:tentative="1">
      <w:start w:val="1"/>
      <w:numFmt w:val="lowerRoman"/>
      <w:lvlText w:val="%9."/>
      <w:lvlJc w:val="right"/>
      <w:pPr>
        <w:ind w:left="6480" w:hanging="180"/>
      </w:pPr>
    </w:lvl>
  </w:abstractNum>
  <w:abstractNum w:abstractNumId="14" w15:restartNumberingAfterBreak="0">
    <w:nsid w:val="32354667"/>
    <w:multiLevelType w:val="hybridMultilevel"/>
    <w:tmpl w:val="2D0EE59C"/>
    <w:lvl w:ilvl="0" w:tplc="AB5ED732">
      <w:start w:val="31"/>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68708B6"/>
    <w:multiLevelType w:val="multilevel"/>
    <w:tmpl w:val="5F862172"/>
    <w:lvl w:ilvl="0">
      <w:start w:val="1"/>
      <w:numFmt w:val="decimal"/>
      <w:pStyle w:val="Listnumber0"/>
      <w:lvlText w:val="%1."/>
      <w:lvlJc w:val="left"/>
      <w:pPr>
        <w:tabs>
          <w:tab w:val="num" w:pos="851"/>
        </w:tabs>
        <w:ind w:left="851" w:hanging="851"/>
      </w:pPr>
      <w:rPr>
        <w:rFonts w:hint="default"/>
        <w:b w:val="0"/>
        <w:i w:val="0"/>
      </w:rPr>
    </w:lvl>
    <w:lvl w:ilvl="1">
      <w:start w:val="1"/>
      <w:numFmt w:val="decimal"/>
      <w:lvlRestart w:val="0"/>
      <w:pStyle w:val="Listnumber1-5"/>
      <w:lvlText w:val="%2."/>
      <w:lvlJc w:val="left"/>
      <w:pPr>
        <w:tabs>
          <w:tab w:val="num" w:pos="851"/>
        </w:tabs>
        <w:ind w:left="1701" w:hanging="850"/>
      </w:pPr>
      <w:rPr>
        <w:rFonts w:hint="default"/>
      </w:rPr>
    </w:lvl>
    <w:lvl w:ilvl="2">
      <w:start w:val="1"/>
      <w:numFmt w:val="decimal"/>
      <w:lvlRestart w:val="0"/>
      <w:lvlText w:val="%3."/>
      <w:lvlJc w:val="left"/>
      <w:pPr>
        <w:tabs>
          <w:tab w:val="num" w:pos="1701"/>
        </w:tabs>
        <w:ind w:left="1701" w:hanging="850"/>
      </w:pPr>
      <w:rPr>
        <w:rFonts w:hint="default"/>
      </w:rPr>
    </w:lvl>
    <w:lvl w:ilvl="3">
      <w:start w:val="1"/>
      <w:numFmt w:val="decimal"/>
      <w:lvlRestart w:val="0"/>
      <w:pStyle w:val="ListNumber6"/>
      <w:lvlText w:val="%4."/>
      <w:lvlJc w:val="left"/>
      <w:pPr>
        <w:tabs>
          <w:tab w:val="num" w:pos="2552"/>
        </w:tabs>
        <w:ind w:left="2552" w:hanging="851"/>
      </w:pPr>
      <w:rPr>
        <w:rFonts w:hint="default"/>
      </w:rPr>
    </w:lvl>
    <w:lvl w:ilvl="4">
      <w:start w:val="1"/>
      <w:numFmt w:val="decimal"/>
      <w:lvlRestart w:val="0"/>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36F34637"/>
    <w:multiLevelType w:val="multilevel"/>
    <w:tmpl w:val="0C16EDD0"/>
    <w:lvl w:ilvl="0">
      <w:start w:val="1"/>
      <w:numFmt w:val="bullet"/>
      <w:lvlText w:val=""/>
      <w:lvlJc w:val="left"/>
      <w:pPr>
        <w:ind w:left="851" w:hanging="851"/>
      </w:pPr>
      <w:rPr>
        <w:rFonts w:ascii="Symbol" w:hAnsi="Symbol" w:hint="default"/>
      </w:rPr>
    </w:lvl>
    <w:lvl w:ilvl="1">
      <w:start w:val="1"/>
      <w:numFmt w:val="bullet"/>
      <w:pStyle w:val="Tablebullet1-5"/>
      <w:lvlText w:val=""/>
      <w:lvlJc w:val="left"/>
      <w:pPr>
        <w:ind w:left="1702" w:hanging="851"/>
      </w:pPr>
      <w:rPr>
        <w:rFonts w:ascii="Symbol" w:hAnsi="Symbol" w:hint="default"/>
        <w:color w:val="A72A15" w:themeColor="text2"/>
      </w:rPr>
    </w:lvl>
    <w:lvl w:ilvl="2">
      <w:start w:val="1"/>
      <w:numFmt w:val="bullet"/>
      <w:lvlText w:val=""/>
      <w:lvlJc w:val="left"/>
      <w:pPr>
        <w:ind w:left="1701" w:hanging="850"/>
      </w:pPr>
      <w:rPr>
        <w:rFonts w:ascii="Symbol" w:hAnsi="Symbol" w:hint="default"/>
      </w:rPr>
    </w:lvl>
    <w:lvl w:ilvl="3">
      <w:start w:val="1"/>
      <w:numFmt w:val="bullet"/>
      <w:lvlText w:val=""/>
      <w:lvlJc w:val="left"/>
      <w:pPr>
        <w:ind w:left="2552" w:hanging="851"/>
      </w:pPr>
      <w:rPr>
        <w:rFonts w:ascii="Symbol" w:hAnsi="Symbol" w:hint="default"/>
      </w:rPr>
    </w:lvl>
    <w:lvl w:ilvl="4">
      <w:start w:val="1"/>
      <w:numFmt w:val="bullet"/>
      <w:lvlText w:val=""/>
      <w:lvlJc w:val="left"/>
      <w:pPr>
        <w:ind w:left="3402" w:hanging="850"/>
      </w:pPr>
      <w:rPr>
        <w:rFonts w:ascii="Symbol" w:hAnsi="Symbol" w:hint="default"/>
      </w:rPr>
    </w:lvl>
    <w:lvl w:ilvl="5">
      <w:start w:val="1"/>
      <w:numFmt w:val="bullet"/>
      <w:lvlText w:val=""/>
      <w:lvlJc w:val="left"/>
      <w:pPr>
        <w:ind w:left="4253" w:hanging="851"/>
      </w:pPr>
      <w:rPr>
        <w:rFonts w:ascii="Symbol" w:hAnsi="Symbol" w:hint="default"/>
      </w:rPr>
    </w:lvl>
    <w:lvl w:ilvl="6">
      <w:start w:val="1"/>
      <w:numFmt w:val="decimal"/>
      <w:lvlText w:val="%7."/>
      <w:lvlJc w:val="left"/>
      <w:pPr>
        <w:ind w:left="5957" w:hanging="851"/>
      </w:pPr>
      <w:rPr>
        <w:rFonts w:hint="default"/>
      </w:rPr>
    </w:lvl>
    <w:lvl w:ilvl="7">
      <w:start w:val="1"/>
      <w:numFmt w:val="lowerLetter"/>
      <w:lvlText w:val="%8."/>
      <w:lvlJc w:val="left"/>
      <w:pPr>
        <w:ind w:left="6808" w:hanging="851"/>
      </w:pPr>
      <w:rPr>
        <w:rFonts w:hint="default"/>
      </w:rPr>
    </w:lvl>
    <w:lvl w:ilvl="8">
      <w:start w:val="1"/>
      <w:numFmt w:val="lowerRoman"/>
      <w:lvlText w:val="%9."/>
      <w:lvlJc w:val="left"/>
      <w:pPr>
        <w:ind w:left="7659" w:hanging="851"/>
      </w:pPr>
      <w:rPr>
        <w:rFonts w:hint="default"/>
      </w:rPr>
    </w:lvl>
  </w:abstractNum>
  <w:abstractNum w:abstractNumId="17" w15:restartNumberingAfterBreak="0">
    <w:nsid w:val="374E6A9C"/>
    <w:multiLevelType w:val="hybridMultilevel"/>
    <w:tmpl w:val="472E161C"/>
    <w:lvl w:ilvl="0" w:tplc="9A423F0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9E70846"/>
    <w:multiLevelType w:val="hybridMultilevel"/>
    <w:tmpl w:val="227665D8"/>
    <w:lvl w:ilvl="0" w:tplc="B5BC9332">
      <w:start w:val="1"/>
      <w:numFmt w:val="bullet"/>
      <w:lvlText w:val=""/>
      <w:lvlJc w:val="left"/>
      <w:pPr>
        <w:ind w:left="644" w:hanging="360"/>
      </w:pPr>
      <w:rPr>
        <w:rFonts w:ascii="Symbol" w:hAnsi="Symbol" w:hint="default"/>
      </w:rPr>
    </w:lvl>
    <w:lvl w:ilvl="1" w:tplc="47784972">
      <w:start w:val="1"/>
      <w:numFmt w:val="lowerLetter"/>
      <w:lvlText w:val="(%2)"/>
      <w:lvlJc w:val="left"/>
      <w:pPr>
        <w:ind w:left="1494" w:hanging="360"/>
      </w:pPr>
      <w:rPr>
        <w:rFonts w:hint="default"/>
        <w:b w:val="0"/>
        <w:bCs w:val="0"/>
      </w:rPr>
    </w:lvl>
    <w:lvl w:ilvl="2" w:tplc="0696F8F0" w:tentative="1">
      <w:start w:val="1"/>
      <w:numFmt w:val="bullet"/>
      <w:lvlText w:val=""/>
      <w:lvlJc w:val="left"/>
      <w:pPr>
        <w:ind w:left="2160" w:hanging="360"/>
      </w:pPr>
      <w:rPr>
        <w:rFonts w:ascii="Wingdings" w:hAnsi="Wingdings" w:hint="default"/>
      </w:rPr>
    </w:lvl>
    <w:lvl w:ilvl="3" w:tplc="C45EF8E8" w:tentative="1">
      <w:start w:val="1"/>
      <w:numFmt w:val="bullet"/>
      <w:lvlText w:val=""/>
      <w:lvlJc w:val="left"/>
      <w:pPr>
        <w:ind w:left="2880" w:hanging="360"/>
      </w:pPr>
      <w:rPr>
        <w:rFonts w:ascii="Symbol" w:hAnsi="Symbol" w:hint="default"/>
      </w:rPr>
    </w:lvl>
    <w:lvl w:ilvl="4" w:tplc="A7DE83FC" w:tentative="1">
      <w:start w:val="1"/>
      <w:numFmt w:val="bullet"/>
      <w:lvlText w:val="o"/>
      <w:lvlJc w:val="left"/>
      <w:pPr>
        <w:ind w:left="3600" w:hanging="360"/>
      </w:pPr>
      <w:rPr>
        <w:rFonts w:ascii="Courier New" w:hAnsi="Courier New" w:cs="Courier New" w:hint="default"/>
      </w:rPr>
    </w:lvl>
    <w:lvl w:ilvl="5" w:tplc="EAAC7BCC" w:tentative="1">
      <w:start w:val="1"/>
      <w:numFmt w:val="bullet"/>
      <w:lvlText w:val=""/>
      <w:lvlJc w:val="left"/>
      <w:pPr>
        <w:ind w:left="4320" w:hanging="360"/>
      </w:pPr>
      <w:rPr>
        <w:rFonts w:ascii="Wingdings" w:hAnsi="Wingdings" w:hint="default"/>
      </w:rPr>
    </w:lvl>
    <w:lvl w:ilvl="6" w:tplc="B2D2CB18" w:tentative="1">
      <w:start w:val="1"/>
      <w:numFmt w:val="bullet"/>
      <w:lvlText w:val=""/>
      <w:lvlJc w:val="left"/>
      <w:pPr>
        <w:ind w:left="5040" w:hanging="360"/>
      </w:pPr>
      <w:rPr>
        <w:rFonts w:ascii="Symbol" w:hAnsi="Symbol" w:hint="default"/>
      </w:rPr>
    </w:lvl>
    <w:lvl w:ilvl="7" w:tplc="D5CA6700" w:tentative="1">
      <w:start w:val="1"/>
      <w:numFmt w:val="bullet"/>
      <w:lvlText w:val="o"/>
      <w:lvlJc w:val="left"/>
      <w:pPr>
        <w:ind w:left="5760" w:hanging="360"/>
      </w:pPr>
      <w:rPr>
        <w:rFonts w:ascii="Courier New" w:hAnsi="Courier New" w:cs="Courier New" w:hint="default"/>
      </w:rPr>
    </w:lvl>
    <w:lvl w:ilvl="8" w:tplc="D1460106" w:tentative="1">
      <w:start w:val="1"/>
      <w:numFmt w:val="bullet"/>
      <w:lvlText w:val=""/>
      <w:lvlJc w:val="left"/>
      <w:pPr>
        <w:ind w:left="6480" w:hanging="360"/>
      </w:pPr>
      <w:rPr>
        <w:rFonts w:ascii="Wingdings" w:hAnsi="Wingdings" w:hint="default"/>
      </w:rPr>
    </w:lvl>
  </w:abstractNum>
  <w:abstractNum w:abstractNumId="19" w15:restartNumberingAfterBreak="0">
    <w:nsid w:val="3AF0446B"/>
    <w:multiLevelType w:val="hybridMultilevel"/>
    <w:tmpl w:val="E7E86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93086B"/>
    <w:multiLevelType w:val="multilevel"/>
    <w:tmpl w:val="B1E04A0C"/>
    <w:lvl w:ilvl="0">
      <w:start w:val="1"/>
      <w:numFmt w:val="bullet"/>
      <w:pStyle w:val="Dash0"/>
      <w:lvlText w:val=""/>
      <w:lvlJc w:val="left"/>
      <w:pPr>
        <w:tabs>
          <w:tab w:val="num" w:pos="851"/>
        </w:tabs>
        <w:ind w:left="851" w:hanging="851"/>
      </w:pPr>
      <w:rPr>
        <w:rFonts w:ascii="Symbol" w:hAnsi="Symbol" w:hint="default"/>
        <w:b/>
      </w:rPr>
    </w:lvl>
    <w:lvl w:ilvl="1">
      <w:start w:val="1"/>
      <w:numFmt w:val="bullet"/>
      <w:pStyle w:val="Dash1-5"/>
      <w:lvlText w:val=""/>
      <w:lvlJc w:val="left"/>
      <w:pPr>
        <w:tabs>
          <w:tab w:val="num" w:pos="851"/>
        </w:tabs>
        <w:ind w:left="1701" w:hanging="850"/>
      </w:pPr>
      <w:rPr>
        <w:rFonts w:ascii="Symbol" w:hAnsi="Symbol" w:hint="default"/>
      </w:rPr>
    </w:lvl>
    <w:lvl w:ilvl="2">
      <w:start w:val="1"/>
      <w:numFmt w:val="bullet"/>
      <w:lvlText w:val=""/>
      <w:lvlJc w:val="left"/>
      <w:pPr>
        <w:tabs>
          <w:tab w:val="num" w:pos="1701"/>
        </w:tabs>
        <w:ind w:left="1701" w:hanging="850"/>
      </w:pPr>
      <w:rPr>
        <w:rFonts w:ascii="Symbol" w:hAnsi="Symbol" w:hint="default"/>
      </w:rPr>
    </w:lvl>
    <w:lvl w:ilvl="3">
      <w:start w:val="1"/>
      <w:numFmt w:val="bullet"/>
      <w:pStyle w:val="Dash6"/>
      <w:lvlText w:val=""/>
      <w:lvlJc w:val="left"/>
      <w:pPr>
        <w:tabs>
          <w:tab w:val="num" w:pos="2552"/>
        </w:tabs>
        <w:ind w:left="2552" w:hanging="851"/>
      </w:pPr>
      <w:rPr>
        <w:rFonts w:ascii="Symbol" w:hAnsi="Symbol" w:hint="default"/>
      </w:rPr>
    </w:lvl>
    <w:lvl w:ilvl="4">
      <w:start w:val="1"/>
      <w:numFmt w:val="bullet"/>
      <w:lvlText w:val=""/>
      <w:lvlJc w:val="left"/>
      <w:pPr>
        <w:tabs>
          <w:tab w:val="num" w:pos="3402"/>
        </w:tabs>
        <w:ind w:left="3402" w:hanging="850"/>
      </w:pPr>
      <w:rPr>
        <w:rFonts w:ascii="Symbol" w:hAnsi="Symbol" w:hint="default"/>
      </w:rPr>
    </w:lvl>
    <w:lvl w:ilvl="5">
      <w:start w:val="1"/>
      <w:numFmt w:val="bullet"/>
      <w:lvlText w:val=""/>
      <w:lvlJc w:val="left"/>
      <w:pPr>
        <w:tabs>
          <w:tab w:val="num" w:pos="4253"/>
        </w:tabs>
        <w:ind w:left="4253" w:hanging="851"/>
      </w:pPr>
      <w:rPr>
        <w:rFonts w:ascii="Symbol" w:hAnsi="Symbol"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4931291B"/>
    <w:multiLevelType w:val="multilevel"/>
    <w:tmpl w:val="862495DE"/>
    <w:lvl w:ilvl="0">
      <w:start w:val="1"/>
      <w:numFmt w:val="lowerRoman"/>
      <w:pStyle w:val="Tableromanlowercase0"/>
      <w:lvlText w:val="(%1)"/>
      <w:lvlJc w:val="left"/>
      <w:pPr>
        <w:ind w:left="851" w:hanging="851"/>
      </w:pPr>
      <w:rPr>
        <w:rFonts w:hint="default"/>
      </w:rPr>
    </w:lvl>
    <w:lvl w:ilvl="1">
      <w:start w:val="1"/>
      <w:numFmt w:val="lowerRoman"/>
      <w:pStyle w:val="Tableromanlowercase1-5"/>
      <w:lvlText w:val="(%2)"/>
      <w:lvlJc w:val="left"/>
      <w:pPr>
        <w:ind w:left="1702" w:hanging="851"/>
      </w:pPr>
      <w:rPr>
        <w:rFonts w:hint="default"/>
      </w:rPr>
    </w:lvl>
    <w:lvl w:ilvl="2">
      <w:start w:val="1"/>
      <w:numFmt w:val="lowerRoman"/>
      <w:lvlText w:val="(%3)"/>
      <w:lvlJc w:val="left"/>
      <w:pPr>
        <w:ind w:left="1701" w:hanging="850"/>
      </w:pPr>
      <w:rPr>
        <w:rFonts w:hint="default"/>
      </w:rPr>
    </w:lvl>
    <w:lvl w:ilvl="3">
      <w:start w:val="1"/>
      <w:numFmt w:val="lowerRoman"/>
      <w:lvlText w:val="(%4)"/>
      <w:lvlJc w:val="left"/>
      <w:pPr>
        <w:ind w:left="2552" w:hanging="851"/>
      </w:pPr>
      <w:rPr>
        <w:rFonts w:hint="default"/>
      </w:rPr>
    </w:lvl>
    <w:lvl w:ilvl="4">
      <w:start w:val="1"/>
      <w:numFmt w:val="lowerRoman"/>
      <w:lvlText w:val="(%5)"/>
      <w:lvlJc w:val="left"/>
      <w:pPr>
        <w:ind w:left="3402" w:hanging="850"/>
      </w:pPr>
      <w:rPr>
        <w:rFonts w:hint="default"/>
      </w:rPr>
    </w:lvl>
    <w:lvl w:ilvl="5">
      <w:start w:val="1"/>
      <w:numFmt w:val="lowerRoman"/>
      <w:lvlText w:val="(%6)"/>
      <w:lvlJc w:val="left"/>
      <w:pPr>
        <w:ind w:left="4253" w:hanging="851"/>
      </w:pPr>
      <w:rPr>
        <w:rFonts w:hint="default"/>
      </w:rPr>
    </w:lvl>
    <w:lvl w:ilvl="6">
      <w:start w:val="1"/>
      <w:numFmt w:val="decimal"/>
      <w:lvlText w:val="%7."/>
      <w:lvlJc w:val="left"/>
      <w:pPr>
        <w:ind w:left="5957" w:hanging="851"/>
      </w:pPr>
      <w:rPr>
        <w:rFonts w:hint="default"/>
      </w:rPr>
    </w:lvl>
    <w:lvl w:ilvl="7">
      <w:start w:val="1"/>
      <w:numFmt w:val="lowerLetter"/>
      <w:lvlText w:val="%8."/>
      <w:lvlJc w:val="left"/>
      <w:pPr>
        <w:ind w:left="6808" w:hanging="851"/>
      </w:pPr>
      <w:rPr>
        <w:rFonts w:hint="default"/>
      </w:rPr>
    </w:lvl>
    <w:lvl w:ilvl="8">
      <w:start w:val="1"/>
      <w:numFmt w:val="lowerRoman"/>
      <w:lvlText w:val="%9."/>
      <w:lvlJc w:val="left"/>
      <w:pPr>
        <w:ind w:left="7659" w:hanging="851"/>
      </w:pPr>
      <w:rPr>
        <w:rFonts w:hint="default"/>
      </w:rPr>
    </w:lvl>
  </w:abstractNum>
  <w:abstractNum w:abstractNumId="22" w15:restartNumberingAfterBreak="0">
    <w:nsid w:val="4A2652A1"/>
    <w:multiLevelType w:val="multilevel"/>
    <w:tmpl w:val="7A38349E"/>
    <w:lvl w:ilvl="0">
      <w:start w:val="1"/>
      <w:numFmt w:val="bullet"/>
      <w:pStyle w:val="Tabledash0"/>
      <w:lvlText w:val=""/>
      <w:lvlJc w:val="left"/>
      <w:pPr>
        <w:ind w:left="851" w:hanging="851"/>
      </w:pPr>
      <w:rPr>
        <w:rFonts w:ascii="Symbol" w:hAnsi="Symbol" w:hint="default"/>
      </w:rPr>
    </w:lvl>
    <w:lvl w:ilvl="1">
      <w:start w:val="1"/>
      <w:numFmt w:val="bullet"/>
      <w:pStyle w:val="Tabledash1-5"/>
      <w:lvlText w:val=""/>
      <w:lvlJc w:val="left"/>
      <w:pPr>
        <w:ind w:left="1702" w:hanging="851"/>
      </w:pPr>
      <w:rPr>
        <w:rFonts w:ascii="Symbol" w:hAnsi="Symbol" w:hint="default"/>
      </w:rPr>
    </w:lvl>
    <w:lvl w:ilvl="2">
      <w:start w:val="1"/>
      <w:numFmt w:val="bullet"/>
      <w:lvlText w:val=""/>
      <w:lvlJc w:val="left"/>
      <w:pPr>
        <w:ind w:left="1701" w:hanging="850"/>
      </w:pPr>
      <w:rPr>
        <w:rFonts w:ascii="Symbol" w:hAnsi="Symbol" w:hint="default"/>
      </w:rPr>
    </w:lvl>
    <w:lvl w:ilvl="3">
      <w:start w:val="1"/>
      <w:numFmt w:val="bullet"/>
      <w:lvlText w:val=""/>
      <w:lvlJc w:val="left"/>
      <w:pPr>
        <w:ind w:left="2552" w:hanging="851"/>
      </w:pPr>
      <w:rPr>
        <w:rFonts w:ascii="Symbol" w:hAnsi="Symbol" w:hint="default"/>
      </w:rPr>
    </w:lvl>
    <w:lvl w:ilvl="4">
      <w:start w:val="1"/>
      <w:numFmt w:val="bullet"/>
      <w:lvlText w:val=""/>
      <w:lvlJc w:val="left"/>
      <w:pPr>
        <w:ind w:left="3402" w:hanging="850"/>
      </w:pPr>
      <w:rPr>
        <w:rFonts w:ascii="Symbol" w:hAnsi="Symbol" w:hint="default"/>
      </w:rPr>
    </w:lvl>
    <w:lvl w:ilvl="5">
      <w:start w:val="1"/>
      <w:numFmt w:val="bullet"/>
      <w:lvlText w:val=""/>
      <w:lvlJc w:val="left"/>
      <w:pPr>
        <w:ind w:left="4253" w:hanging="851"/>
      </w:pPr>
      <w:rPr>
        <w:rFonts w:ascii="Symbol" w:hAnsi="Symbol" w:hint="default"/>
      </w:rPr>
    </w:lvl>
    <w:lvl w:ilvl="6">
      <w:start w:val="1"/>
      <w:numFmt w:val="decimal"/>
      <w:lvlText w:val="%7."/>
      <w:lvlJc w:val="left"/>
      <w:pPr>
        <w:ind w:left="5957" w:hanging="851"/>
      </w:pPr>
      <w:rPr>
        <w:rFonts w:hint="default"/>
      </w:rPr>
    </w:lvl>
    <w:lvl w:ilvl="7">
      <w:start w:val="1"/>
      <w:numFmt w:val="lowerLetter"/>
      <w:lvlText w:val="%8."/>
      <w:lvlJc w:val="left"/>
      <w:pPr>
        <w:ind w:left="6808" w:hanging="851"/>
      </w:pPr>
      <w:rPr>
        <w:rFonts w:hint="default"/>
      </w:rPr>
    </w:lvl>
    <w:lvl w:ilvl="8">
      <w:start w:val="1"/>
      <w:numFmt w:val="lowerRoman"/>
      <w:lvlText w:val="%9."/>
      <w:lvlJc w:val="left"/>
      <w:pPr>
        <w:ind w:left="7659" w:hanging="851"/>
      </w:pPr>
      <w:rPr>
        <w:rFonts w:hint="default"/>
      </w:rPr>
    </w:lvl>
  </w:abstractNum>
  <w:abstractNum w:abstractNumId="23" w15:restartNumberingAfterBreak="0">
    <w:nsid w:val="4B123AED"/>
    <w:multiLevelType w:val="multilevel"/>
    <w:tmpl w:val="6ED08332"/>
    <w:lvl w:ilvl="0">
      <w:start w:val="1"/>
      <w:numFmt w:val="lowerRoman"/>
      <w:pStyle w:val="Romanlowercase0"/>
      <w:lvlText w:val="(%1)"/>
      <w:lvlJc w:val="left"/>
      <w:pPr>
        <w:tabs>
          <w:tab w:val="num" w:pos="851"/>
        </w:tabs>
        <w:ind w:left="851" w:hanging="851"/>
      </w:pPr>
      <w:rPr>
        <w:rFonts w:hint="default"/>
        <w:b w:val="0"/>
        <w:i w:val="0"/>
      </w:rPr>
    </w:lvl>
    <w:lvl w:ilvl="1">
      <w:start w:val="1"/>
      <w:numFmt w:val="lowerRoman"/>
      <w:lvlRestart w:val="0"/>
      <w:pStyle w:val="Romanlowercase1-5"/>
      <w:lvlText w:val="(%2)"/>
      <w:lvlJc w:val="left"/>
      <w:pPr>
        <w:tabs>
          <w:tab w:val="num" w:pos="851"/>
        </w:tabs>
        <w:ind w:left="1701" w:hanging="850"/>
      </w:pPr>
      <w:rPr>
        <w:rFonts w:hint="default"/>
      </w:rPr>
    </w:lvl>
    <w:lvl w:ilvl="2">
      <w:start w:val="1"/>
      <w:numFmt w:val="lowerRoman"/>
      <w:lvlRestart w:val="0"/>
      <w:lvlText w:val="(%3)"/>
      <w:lvlJc w:val="left"/>
      <w:pPr>
        <w:tabs>
          <w:tab w:val="num" w:pos="1701"/>
        </w:tabs>
        <w:ind w:left="1701" w:hanging="850"/>
      </w:pPr>
      <w:rPr>
        <w:rFonts w:hint="default"/>
      </w:rPr>
    </w:lvl>
    <w:lvl w:ilvl="3">
      <w:start w:val="1"/>
      <w:numFmt w:val="lowerRoman"/>
      <w:lvlRestart w:val="0"/>
      <w:pStyle w:val="Romanlowercase6"/>
      <w:lvlText w:val="(%4)"/>
      <w:lvlJc w:val="left"/>
      <w:pPr>
        <w:tabs>
          <w:tab w:val="num" w:pos="2552"/>
        </w:tabs>
        <w:ind w:left="2552" w:hanging="851"/>
      </w:pPr>
      <w:rPr>
        <w:rFonts w:hint="default"/>
      </w:rPr>
    </w:lvl>
    <w:lvl w:ilvl="4">
      <w:start w:val="1"/>
      <w:numFmt w:val="lowerRoman"/>
      <w:lvlRestart w:val="0"/>
      <w:lvlText w:val="(%5)"/>
      <w:lvlJc w:val="left"/>
      <w:pPr>
        <w:tabs>
          <w:tab w:val="num" w:pos="3402"/>
        </w:tabs>
        <w:ind w:left="3402" w:hanging="850"/>
      </w:pPr>
      <w:rPr>
        <w:rFonts w:hint="default"/>
      </w:rPr>
    </w:lvl>
    <w:lvl w:ilvl="5">
      <w:start w:val="1"/>
      <w:numFmt w:val="lowerRoman"/>
      <w:lvlText w:val="(%6)"/>
      <w:lvlJc w:val="left"/>
      <w:pPr>
        <w:tabs>
          <w:tab w:val="num" w:pos="4253"/>
        </w:tabs>
        <w:ind w:left="4253" w:hanging="8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5707634F"/>
    <w:multiLevelType w:val="multilevel"/>
    <w:tmpl w:val="89920D9A"/>
    <w:lvl w:ilvl="0">
      <w:start w:val="1"/>
      <w:numFmt w:val="upperLetter"/>
      <w:pStyle w:val="Tableletteruppercase0"/>
      <w:lvlText w:val="(%1)"/>
      <w:lvlJc w:val="left"/>
      <w:pPr>
        <w:ind w:left="851" w:hanging="851"/>
      </w:pPr>
      <w:rPr>
        <w:rFonts w:hint="default"/>
      </w:rPr>
    </w:lvl>
    <w:lvl w:ilvl="1">
      <w:start w:val="1"/>
      <w:numFmt w:val="upperLetter"/>
      <w:pStyle w:val="Tableletteruppercase1-5"/>
      <w:lvlText w:val="(%2)"/>
      <w:lvlJc w:val="left"/>
      <w:pPr>
        <w:ind w:left="1702" w:hanging="851"/>
      </w:pPr>
      <w:rPr>
        <w:rFonts w:hint="default"/>
      </w:rPr>
    </w:lvl>
    <w:lvl w:ilvl="2">
      <w:start w:val="1"/>
      <w:numFmt w:val="upperLetter"/>
      <w:lvlText w:val="(%3)"/>
      <w:lvlJc w:val="left"/>
      <w:pPr>
        <w:ind w:left="1701" w:hanging="850"/>
      </w:pPr>
      <w:rPr>
        <w:rFonts w:hint="default"/>
      </w:rPr>
    </w:lvl>
    <w:lvl w:ilvl="3">
      <w:start w:val="1"/>
      <w:numFmt w:val="upperLetter"/>
      <w:lvlText w:val="(%4)"/>
      <w:lvlJc w:val="left"/>
      <w:pPr>
        <w:ind w:left="2552" w:hanging="851"/>
      </w:pPr>
      <w:rPr>
        <w:rFonts w:hint="default"/>
      </w:rPr>
    </w:lvl>
    <w:lvl w:ilvl="4">
      <w:start w:val="1"/>
      <w:numFmt w:val="upperLetter"/>
      <w:lvlText w:val="(%5)"/>
      <w:lvlJc w:val="left"/>
      <w:pPr>
        <w:ind w:left="3402" w:hanging="850"/>
      </w:pPr>
      <w:rPr>
        <w:rFonts w:hint="default"/>
      </w:rPr>
    </w:lvl>
    <w:lvl w:ilvl="5">
      <w:start w:val="1"/>
      <w:numFmt w:val="upperLetter"/>
      <w:lvlText w:val="(%6)"/>
      <w:lvlJc w:val="left"/>
      <w:pPr>
        <w:ind w:left="4253" w:hanging="851"/>
      </w:pPr>
      <w:rPr>
        <w:rFonts w:hint="default"/>
      </w:rPr>
    </w:lvl>
    <w:lvl w:ilvl="6">
      <w:start w:val="1"/>
      <w:numFmt w:val="decimal"/>
      <w:lvlText w:val="%7."/>
      <w:lvlJc w:val="left"/>
      <w:pPr>
        <w:ind w:left="5957" w:hanging="851"/>
      </w:pPr>
      <w:rPr>
        <w:rFonts w:hint="default"/>
      </w:rPr>
    </w:lvl>
    <w:lvl w:ilvl="7">
      <w:start w:val="1"/>
      <w:numFmt w:val="lowerLetter"/>
      <w:lvlText w:val="%8."/>
      <w:lvlJc w:val="left"/>
      <w:pPr>
        <w:ind w:left="6808" w:hanging="851"/>
      </w:pPr>
      <w:rPr>
        <w:rFonts w:hint="default"/>
      </w:rPr>
    </w:lvl>
    <w:lvl w:ilvl="8">
      <w:start w:val="1"/>
      <w:numFmt w:val="lowerRoman"/>
      <w:lvlText w:val="%9."/>
      <w:lvlJc w:val="left"/>
      <w:pPr>
        <w:ind w:left="7659" w:hanging="851"/>
      </w:pPr>
      <w:rPr>
        <w:rFonts w:hint="default"/>
      </w:rPr>
    </w:lvl>
  </w:abstractNum>
  <w:abstractNum w:abstractNumId="25" w15:restartNumberingAfterBreak="0">
    <w:nsid w:val="58D953C5"/>
    <w:multiLevelType w:val="hybridMultilevel"/>
    <w:tmpl w:val="591ACD14"/>
    <w:lvl w:ilvl="0" w:tplc="5B9CF06C">
      <w:start w:val="1"/>
      <w:numFmt w:val="upperLetter"/>
      <w:pStyle w:val="Tableletteruppercase6"/>
      <w:lvlText w:val="(%1)"/>
      <w:lvlJc w:val="left"/>
      <w:pPr>
        <w:ind w:left="2421" w:hanging="360"/>
      </w:pPr>
      <w:rPr>
        <w:rFonts w:hint="default"/>
      </w:rPr>
    </w:lvl>
    <w:lvl w:ilvl="1" w:tplc="FFF6093E" w:tentative="1">
      <w:start w:val="1"/>
      <w:numFmt w:val="lowerLetter"/>
      <w:lvlText w:val="%2."/>
      <w:lvlJc w:val="left"/>
      <w:pPr>
        <w:ind w:left="3141" w:hanging="360"/>
      </w:pPr>
    </w:lvl>
    <w:lvl w:ilvl="2" w:tplc="FE84D6CC" w:tentative="1">
      <w:start w:val="1"/>
      <w:numFmt w:val="lowerRoman"/>
      <w:lvlText w:val="%3."/>
      <w:lvlJc w:val="right"/>
      <w:pPr>
        <w:ind w:left="3861" w:hanging="180"/>
      </w:pPr>
    </w:lvl>
    <w:lvl w:ilvl="3" w:tplc="0206DCA8" w:tentative="1">
      <w:start w:val="1"/>
      <w:numFmt w:val="decimal"/>
      <w:lvlText w:val="%4."/>
      <w:lvlJc w:val="left"/>
      <w:pPr>
        <w:ind w:left="4581" w:hanging="360"/>
      </w:pPr>
    </w:lvl>
    <w:lvl w:ilvl="4" w:tplc="BA38692E" w:tentative="1">
      <w:start w:val="1"/>
      <w:numFmt w:val="lowerLetter"/>
      <w:lvlText w:val="%5."/>
      <w:lvlJc w:val="left"/>
      <w:pPr>
        <w:ind w:left="5301" w:hanging="360"/>
      </w:pPr>
    </w:lvl>
    <w:lvl w:ilvl="5" w:tplc="756C3486" w:tentative="1">
      <w:start w:val="1"/>
      <w:numFmt w:val="lowerRoman"/>
      <w:lvlText w:val="%6."/>
      <w:lvlJc w:val="right"/>
      <w:pPr>
        <w:ind w:left="6021" w:hanging="180"/>
      </w:pPr>
    </w:lvl>
    <w:lvl w:ilvl="6" w:tplc="8AC40682" w:tentative="1">
      <w:start w:val="1"/>
      <w:numFmt w:val="decimal"/>
      <w:lvlText w:val="%7."/>
      <w:lvlJc w:val="left"/>
      <w:pPr>
        <w:ind w:left="6741" w:hanging="360"/>
      </w:pPr>
    </w:lvl>
    <w:lvl w:ilvl="7" w:tplc="1F8E0F82" w:tentative="1">
      <w:start w:val="1"/>
      <w:numFmt w:val="lowerLetter"/>
      <w:lvlText w:val="%8."/>
      <w:lvlJc w:val="left"/>
      <w:pPr>
        <w:ind w:left="7461" w:hanging="360"/>
      </w:pPr>
    </w:lvl>
    <w:lvl w:ilvl="8" w:tplc="756E847E" w:tentative="1">
      <w:start w:val="1"/>
      <w:numFmt w:val="lowerRoman"/>
      <w:lvlText w:val="%9."/>
      <w:lvlJc w:val="right"/>
      <w:pPr>
        <w:ind w:left="8181" w:hanging="180"/>
      </w:pPr>
    </w:lvl>
  </w:abstractNum>
  <w:abstractNum w:abstractNumId="26" w15:restartNumberingAfterBreak="0">
    <w:nsid w:val="5A523D5A"/>
    <w:multiLevelType w:val="multilevel"/>
    <w:tmpl w:val="4D24B68E"/>
    <w:lvl w:ilvl="0">
      <w:start w:val="1"/>
      <w:numFmt w:val="bullet"/>
      <w:pStyle w:val="Tablebullet0"/>
      <w:lvlText w:val=""/>
      <w:lvlJc w:val="left"/>
      <w:pPr>
        <w:ind w:left="360" w:hanging="360"/>
      </w:pPr>
      <w:rPr>
        <w:rFonts w:ascii="Symbol" w:hAnsi="Symbol" w:hint="default"/>
        <w:b w:val="0"/>
        <w:i w:val="0"/>
        <w:color w:val="A72A1B"/>
      </w:rPr>
    </w:lvl>
    <w:lvl w:ilvl="1">
      <w:start w:val="1"/>
      <w:numFmt w:val="bullet"/>
      <w:lvlRestart w:val="0"/>
      <w:lvlText w:val=""/>
      <w:lvlJc w:val="left"/>
      <w:pPr>
        <w:tabs>
          <w:tab w:val="num" w:pos="851"/>
        </w:tabs>
        <w:ind w:left="1701" w:hanging="850"/>
      </w:pPr>
      <w:rPr>
        <w:rFonts w:ascii="Symbol" w:hAnsi="Symbol" w:hint="default"/>
      </w:rPr>
    </w:lvl>
    <w:lvl w:ilvl="2">
      <w:start w:val="1"/>
      <w:numFmt w:val="bullet"/>
      <w:lvlRestart w:val="0"/>
      <w:lvlText w:val=""/>
      <w:lvlJc w:val="left"/>
      <w:pPr>
        <w:tabs>
          <w:tab w:val="num" w:pos="1701"/>
        </w:tabs>
        <w:ind w:left="1701" w:hanging="850"/>
      </w:pPr>
      <w:rPr>
        <w:rFonts w:ascii="Symbol" w:hAnsi="Symbol" w:hint="default"/>
      </w:rPr>
    </w:lvl>
    <w:lvl w:ilvl="3">
      <w:start w:val="1"/>
      <w:numFmt w:val="bullet"/>
      <w:lvlRestart w:val="0"/>
      <w:lvlText w:val=""/>
      <w:lvlJc w:val="left"/>
      <w:pPr>
        <w:tabs>
          <w:tab w:val="num" w:pos="2552"/>
        </w:tabs>
        <w:ind w:left="2552" w:hanging="851"/>
      </w:pPr>
      <w:rPr>
        <w:rFonts w:ascii="Symbol" w:hAnsi="Symbol" w:hint="default"/>
      </w:rPr>
    </w:lvl>
    <w:lvl w:ilvl="4">
      <w:start w:val="1"/>
      <w:numFmt w:val="bullet"/>
      <w:lvlRestart w:val="0"/>
      <w:lvlText w:val=""/>
      <w:lvlJc w:val="left"/>
      <w:pPr>
        <w:tabs>
          <w:tab w:val="num" w:pos="3402"/>
        </w:tabs>
        <w:ind w:left="3402" w:hanging="850"/>
      </w:pPr>
      <w:rPr>
        <w:rFonts w:ascii="Symbol" w:hAnsi="Symbol" w:hint="default"/>
      </w:rPr>
    </w:lvl>
    <w:lvl w:ilvl="5">
      <w:start w:val="1"/>
      <w:numFmt w:val="bullet"/>
      <w:lvlText w:val=""/>
      <w:lvlJc w:val="left"/>
      <w:pPr>
        <w:tabs>
          <w:tab w:val="num" w:pos="4253"/>
        </w:tabs>
        <w:ind w:left="4253" w:hanging="851"/>
      </w:pPr>
      <w:rPr>
        <w:rFonts w:ascii="Symbol" w:hAnsi="Symbol"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5B273996"/>
    <w:multiLevelType w:val="multilevel"/>
    <w:tmpl w:val="3252F040"/>
    <w:lvl w:ilvl="0">
      <w:start w:val="1"/>
      <w:numFmt w:val="upperLetter"/>
      <w:pStyle w:val="Letteruppercase0"/>
      <w:lvlText w:val="(%1)"/>
      <w:lvlJc w:val="left"/>
      <w:pPr>
        <w:tabs>
          <w:tab w:val="num" w:pos="851"/>
        </w:tabs>
        <w:ind w:left="851" w:hanging="851"/>
      </w:pPr>
      <w:rPr>
        <w:rFonts w:hint="default"/>
        <w:b w:val="0"/>
        <w:i w:val="0"/>
      </w:rPr>
    </w:lvl>
    <w:lvl w:ilvl="1">
      <w:start w:val="1"/>
      <w:numFmt w:val="upperLetter"/>
      <w:lvlRestart w:val="0"/>
      <w:pStyle w:val="Letteruppercase1-5"/>
      <w:lvlText w:val="(%2)"/>
      <w:lvlJc w:val="left"/>
      <w:pPr>
        <w:tabs>
          <w:tab w:val="num" w:pos="851"/>
        </w:tabs>
        <w:ind w:left="1701" w:hanging="850"/>
      </w:pPr>
      <w:rPr>
        <w:rFonts w:hint="default"/>
      </w:rPr>
    </w:lvl>
    <w:lvl w:ilvl="2">
      <w:start w:val="1"/>
      <w:numFmt w:val="upperLetter"/>
      <w:lvlRestart w:val="0"/>
      <w:lvlText w:val="(%3)"/>
      <w:lvlJc w:val="left"/>
      <w:pPr>
        <w:tabs>
          <w:tab w:val="num" w:pos="1701"/>
        </w:tabs>
        <w:ind w:left="1701" w:hanging="850"/>
      </w:pPr>
      <w:rPr>
        <w:rFonts w:hint="default"/>
      </w:rPr>
    </w:lvl>
    <w:lvl w:ilvl="3">
      <w:start w:val="1"/>
      <w:numFmt w:val="upperLetter"/>
      <w:lvlRestart w:val="0"/>
      <w:pStyle w:val="Letteruppercase6"/>
      <w:lvlText w:val="(%4)"/>
      <w:lvlJc w:val="left"/>
      <w:pPr>
        <w:tabs>
          <w:tab w:val="num" w:pos="2552"/>
        </w:tabs>
        <w:ind w:left="2552" w:hanging="851"/>
      </w:pPr>
      <w:rPr>
        <w:rFonts w:hint="default"/>
      </w:rPr>
    </w:lvl>
    <w:lvl w:ilvl="4">
      <w:start w:val="1"/>
      <w:numFmt w:val="upperLetter"/>
      <w:lvlRestart w:val="0"/>
      <w:lvlText w:val="(%5)"/>
      <w:lvlJc w:val="left"/>
      <w:pPr>
        <w:tabs>
          <w:tab w:val="num" w:pos="3402"/>
        </w:tabs>
        <w:ind w:left="3402" w:hanging="850"/>
      </w:pPr>
      <w:rPr>
        <w:rFonts w:hint="default"/>
      </w:rPr>
    </w:lvl>
    <w:lvl w:ilvl="5">
      <w:start w:val="1"/>
      <w:numFmt w:val="upperLetter"/>
      <w:lvlText w:val="(%6)"/>
      <w:lvlJc w:val="left"/>
      <w:pPr>
        <w:tabs>
          <w:tab w:val="num" w:pos="4253"/>
        </w:tabs>
        <w:ind w:left="4253" w:hanging="8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5B5F0726"/>
    <w:multiLevelType w:val="multilevel"/>
    <w:tmpl w:val="92926ED8"/>
    <w:lvl w:ilvl="0">
      <w:start w:val="1"/>
      <w:numFmt w:val="upperRoman"/>
      <w:pStyle w:val="Romanuppercase0"/>
      <w:lvlText w:val="(%1)"/>
      <w:lvlJc w:val="left"/>
      <w:pPr>
        <w:tabs>
          <w:tab w:val="num" w:pos="851"/>
        </w:tabs>
        <w:ind w:left="851" w:hanging="851"/>
      </w:pPr>
      <w:rPr>
        <w:rFonts w:hint="default"/>
        <w:b w:val="0"/>
        <w:i w:val="0"/>
      </w:rPr>
    </w:lvl>
    <w:lvl w:ilvl="1">
      <w:start w:val="1"/>
      <w:numFmt w:val="upperRoman"/>
      <w:lvlRestart w:val="0"/>
      <w:pStyle w:val="Romanuppercase1-5"/>
      <w:lvlText w:val="(%2)"/>
      <w:lvlJc w:val="left"/>
      <w:pPr>
        <w:tabs>
          <w:tab w:val="num" w:pos="851"/>
        </w:tabs>
        <w:ind w:left="1701" w:hanging="850"/>
      </w:pPr>
      <w:rPr>
        <w:rFonts w:hint="default"/>
      </w:rPr>
    </w:lvl>
    <w:lvl w:ilvl="2">
      <w:start w:val="1"/>
      <w:numFmt w:val="upperRoman"/>
      <w:lvlRestart w:val="0"/>
      <w:lvlText w:val="(%3)"/>
      <w:lvlJc w:val="left"/>
      <w:pPr>
        <w:tabs>
          <w:tab w:val="num" w:pos="1701"/>
        </w:tabs>
        <w:ind w:left="1701" w:hanging="850"/>
      </w:pPr>
      <w:rPr>
        <w:rFonts w:hint="default"/>
      </w:rPr>
    </w:lvl>
    <w:lvl w:ilvl="3">
      <w:start w:val="1"/>
      <w:numFmt w:val="upperRoman"/>
      <w:lvlRestart w:val="0"/>
      <w:pStyle w:val="Romanuppercase6"/>
      <w:lvlText w:val="(%4)"/>
      <w:lvlJc w:val="left"/>
      <w:pPr>
        <w:tabs>
          <w:tab w:val="num" w:pos="2552"/>
        </w:tabs>
        <w:ind w:left="2552" w:hanging="851"/>
      </w:pPr>
      <w:rPr>
        <w:rFonts w:hint="default"/>
      </w:rPr>
    </w:lvl>
    <w:lvl w:ilvl="4">
      <w:start w:val="1"/>
      <w:numFmt w:val="upperRoman"/>
      <w:lvlRestart w:val="0"/>
      <w:lvlText w:val="(%5)"/>
      <w:lvlJc w:val="left"/>
      <w:pPr>
        <w:tabs>
          <w:tab w:val="num" w:pos="3402"/>
        </w:tabs>
        <w:ind w:left="3402" w:hanging="850"/>
      </w:pPr>
      <w:rPr>
        <w:rFonts w:hint="default"/>
      </w:rPr>
    </w:lvl>
    <w:lvl w:ilvl="5">
      <w:start w:val="1"/>
      <w:numFmt w:val="upperRoman"/>
      <w:lvlText w:val="(%6)"/>
      <w:lvlJc w:val="left"/>
      <w:pPr>
        <w:tabs>
          <w:tab w:val="num" w:pos="4253"/>
        </w:tabs>
        <w:ind w:left="4253" w:hanging="8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5C4D46DA"/>
    <w:multiLevelType w:val="hybridMultilevel"/>
    <w:tmpl w:val="F622FD26"/>
    <w:lvl w:ilvl="0" w:tplc="7650411A">
      <w:start w:val="1"/>
      <w:numFmt w:val="upperRoman"/>
      <w:pStyle w:val="Tableromanuppercase6"/>
      <w:lvlText w:val="(%1)"/>
      <w:lvlJc w:val="left"/>
      <w:pPr>
        <w:ind w:left="2421" w:hanging="360"/>
      </w:pPr>
      <w:rPr>
        <w:rFonts w:hint="default"/>
      </w:rPr>
    </w:lvl>
    <w:lvl w:ilvl="1" w:tplc="10E23440" w:tentative="1">
      <w:start w:val="1"/>
      <w:numFmt w:val="lowerLetter"/>
      <w:lvlText w:val="%2."/>
      <w:lvlJc w:val="left"/>
      <w:pPr>
        <w:ind w:left="3141" w:hanging="360"/>
      </w:pPr>
    </w:lvl>
    <w:lvl w:ilvl="2" w:tplc="C33A3422" w:tentative="1">
      <w:start w:val="1"/>
      <w:numFmt w:val="lowerRoman"/>
      <w:lvlText w:val="%3."/>
      <w:lvlJc w:val="right"/>
      <w:pPr>
        <w:ind w:left="3861" w:hanging="180"/>
      </w:pPr>
    </w:lvl>
    <w:lvl w:ilvl="3" w:tplc="761C8C48" w:tentative="1">
      <w:start w:val="1"/>
      <w:numFmt w:val="decimal"/>
      <w:lvlText w:val="%4."/>
      <w:lvlJc w:val="left"/>
      <w:pPr>
        <w:ind w:left="4581" w:hanging="360"/>
      </w:pPr>
    </w:lvl>
    <w:lvl w:ilvl="4" w:tplc="0F8CB288" w:tentative="1">
      <w:start w:val="1"/>
      <w:numFmt w:val="lowerLetter"/>
      <w:lvlText w:val="%5."/>
      <w:lvlJc w:val="left"/>
      <w:pPr>
        <w:ind w:left="5301" w:hanging="360"/>
      </w:pPr>
    </w:lvl>
    <w:lvl w:ilvl="5" w:tplc="BE3A3620" w:tentative="1">
      <w:start w:val="1"/>
      <w:numFmt w:val="lowerRoman"/>
      <w:lvlText w:val="%6."/>
      <w:lvlJc w:val="right"/>
      <w:pPr>
        <w:ind w:left="6021" w:hanging="180"/>
      </w:pPr>
    </w:lvl>
    <w:lvl w:ilvl="6" w:tplc="C0E6D8D8" w:tentative="1">
      <w:start w:val="1"/>
      <w:numFmt w:val="decimal"/>
      <w:lvlText w:val="%7."/>
      <w:lvlJc w:val="left"/>
      <w:pPr>
        <w:ind w:left="6741" w:hanging="360"/>
      </w:pPr>
    </w:lvl>
    <w:lvl w:ilvl="7" w:tplc="8944676A" w:tentative="1">
      <w:start w:val="1"/>
      <w:numFmt w:val="lowerLetter"/>
      <w:lvlText w:val="%8."/>
      <w:lvlJc w:val="left"/>
      <w:pPr>
        <w:ind w:left="7461" w:hanging="360"/>
      </w:pPr>
    </w:lvl>
    <w:lvl w:ilvl="8" w:tplc="A322C38A" w:tentative="1">
      <w:start w:val="1"/>
      <w:numFmt w:val="lowerRoman"/>
      <w:lvlText w:val="%9."/>
      <w:lvlJc w:val="right"/>
      <w:pPr>
        <w:ind w:left="8181" w:hanging="180"/>
      </w:pPr>
    </w:lvl>
  </w:abstractNum>
  <w:abstractNum w:abstractNumId="30" w15:restartNumberingAfterBreak="0">
    <w:nsid w:val="61803A34"/>
    <w:multiLevelType w:val="multilevel"/>
    <w:tmpl w:val="D35E612E"/>
    <w:lvl w:ilvl="0">
      <w:start w:val="1"/>
      <w:numFmt w:val="upperLetter"/>
      <w:pStyle w:val="Recital"/>
      <w:lvlText w:val="(%1)"/>
      <w:lvlJc w:val="left"/>
      <w:pPr>
        <w:tabs>
          <w:tab w:val="num" w:pos="851"/>
        </w:tabs>
        <w:ind w:left="851" w:hanging="851"/>
      </w:pPr>
      <w:rPr>
        <w:rFonts w:hint="default"/>
        <w:b w:val="0"/>
        <w:i w:val="0"/>
      </w:rPr>
    </w:lvl>
    <w:lvl w:ilvl="1">
      <w:start w:val="1"/>
      <w:numFmt w:val="lowerRoman"/>
      <w:lvlRestart w:val="0"/>
      <w:lvlText w:val="(%2)"/>
      <w:lvlJc w:val="left"/>
      <w:pPr>
        <w:tabs>
          <w:tab w:val="num" w:pos="851"/>
        </w:tabs>
        <w:ind w:left="1701" w:hanging="850"/>
      </w:pPr>
      <w:rPr>
        <w:rFonts w:hint="default"/>
      </w:rPr>
    </w:lvl>
    <w:lvl w:ilvl="2">
      <w:start w:val="1"/>
      <w:numFmt w:val="bullet"/>
      <w:lvlRestart w:val="0"/>
      <w:lvlText w:val=""/>
      <w:lvlJc w:val="left"/>
      <w:pPr>
        <w:tabs>
          <w:tab w:val="num" w:pos="1701"/>
        </w:tabs>
        <w:ind w:left="1701" w:hanging="850"/>
      </w:pPr>
      <w:rPr>
        <w:rFonts w:ascii="Symbol" w:hAnsi="Symbol" w:hint="default"/>
      </w:rPr>
    </w:lvl>
    <w:lvl w:ilvl="3">
      <w:start w:val="1"/>
      <w:numFmt w:val="bullet"/>
      <w:lvlRestart w:val="0"/>
      <w:lvlText w:val=""/>
      <w:lvlJc w:val="left"/>
      <w:pPr>
        <w:tabs>
          <w:tab w:val="num" w:pos="2552"/>
        </w:tabs>
        <w:ind w:left="2552" w:hanging="851"/>
      </w:pPr>
      <w:rPr>
        <w:rFonts w:ascii="Symbol" w:hAnsi="Symbol" w:hint="default"/>
      </w:rPr>
    </w:lvl>
    <w:lvl w:ilvl="4">
      <w:start w:val="1"/>
      <w:numFmt w:val="bullet"/>
      <w:lvlRestart w:val="0"/>
      <w:lvlText w:val=""/>
      <w:lvlJc w:val="left"/>
      <w:pPr>
        <w:tabs>
          <w:tab w:val="num" w:pos="3402"/>
        </w:tabs>
        <w:ind w:left="3402" w:hanging="850"/>
      </w:pPr>
      <w:rPr>
        <w:rFonts w:ascii="Symbol" w:hAnsi="Symbol" w:hint="default"/>
      </w:rPr>
    </w:lvl>
    <w:lvl w:ilvl="5">
      <w:start w:val="1"/>
      <w:numFmt w:val="bullet"/>
      <w:lvlText w:val=""/>
      <w:lvlJc w:val="left"/>
      <w:pPr>
        <w:tabs>
          <w:tab w:val="num" w:pos="4253"/>
        </w:tabs>
        <w:ind w:left="4253" w:hanging="851"/>
      </w:pPr>
      <w:rPr>
        <w:rFonts w:ascii="Symbol" w:hAnsi="Symbol"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663D0B0F"/>
    <w:multiLevelType w:val="hybridMultilevel"/>
    <w:tmpl w:val="49B06EE2"/>
    <w:lvl w:ilvl="0" w:tplc="0412803C">
      <w:start w:val="1"/>
      <w:numFmt w:val="lowerLetter"/>
      <w:pStyle w:val="Tableletterlowercase6"/>
      <w:lvlText w:val="(%1)"/>
      <w:lvlJc w:val="left"/>
      <w:pPr>
        <w:ind w:left="2421" w:hanging="360"/>
      </w:pPr>
      <w:rPr>
        <w:rFonts w:hint="default"/>
      </w:rPr>
    </w:lvl>
    <w:lvl w:ilvl="1" w:tplc="ECE0CC14" w:tentative="1">
      <w:start w:val="1"/>
      <w:numFmt w:val="lowerLetter"/>
      <w:lvlText w:val="%2."/>
      <w:lvlJc w:val="left"/>
      <w:pPr>
        <w:ind w:left="3141" w:hanging="360"/>
      </w:pPr>
    </w:lvl>
    <w:lvl w:ilvl="2" w:tplc="B212FD28" w:tentative="1">
      <w:start w:val="1"/>
      <w:numFmt w:val="lowerRoman"/>
      <w:lvlText w:val="%3."/>
      <w:lvlJc w:val="right"/>
      <w:pPr>
        <w:ind w:left="3861" w:hanging="180"/>
      </w:pPr>
    </w:lvl>
    <w:lvl w:ilvl="3" w:tplc="84F07CDE" w:tentative="1">
      <w:start w:val="1"/>
      <w:numFmt w:val="decimal"/>
      <w:lvlText w:val="%4."/>
      <w:lvlJc w:val="left"/>
      <w:pPr>
        <w:ind w:left="4581" w:hanging="360"/>
      </w:pPr>
    </w:lvl>
    <w:lvl w:ilvl="4" w:tplc="D0EC9CD4" w:tentative="1">
      <w:start w:val="1"/>
      <w:numFmt w:val="lowerLetter"/>
      <w:lvlText w:val="%5."/>
      <w:lvlJc w:val="left"/>
      <w:pPr>
        <w:ind w:left="5301" w:hanging="360"/>
      </w:pPr>
    </w:lvl>
    <w:lvl w:ilvl="5" w:tplc="DA3E23A6" w:tentative="1">
      <w:start w:val="1"/>
      <w:numFmt w:val="lowerRoman"/>
      <w:lvlText w:val="%6."/>
      <w:lvlJc w:val="right"/>
      <w:pPr>
        <w:ind w:left="6021" w:hanging="180"/>
      </w:pPr>
    </w:lvl>
    <w:lvl w:ilvl="6" w:tplc="E3084B98" w:tentative="1">
      <w:start w:val="1"/>
      <w:numFmt w:val="decimal"/>
      <w:lvlText w:val="%7."/>
      <w:lvlJc w:val="left"/>
      <w:pPr>
        <w:ind w:left="6741" w:hanging="360"/>
      </w:pPr>
    </w:lvl>
    <w:lvl w:ilvl="7" w:tplc="5A0E3216" w:tentative="1">
      <w:start w:val="1"/>
      <w:numFmt w:val="lowerLetter"/>
      <w:lvlText w:val="%8."/>
      <w:lvlJc w:val="left"/>
      <w:pPr>
        <w:ind w:left="7461" w:hanging="360"/>
      </w:pPr>
    </w:lvl>
    <w:lvl w:ilvl="8" w:tplc="EF30986C" w:tentative="1">
      <w:start w:val="1"/>
      <w:numFmt w:val="lowerRoman"/>
      <w:lvlText w:val="%9."/>
      <w:lvlJc w:val="right"/>
      <w:pPr>
        <w:ind w:left="8181" w:hanging="180"/>
      </w:pPr>
    </w:lvl>
  </w:abstractNum>
  <w:abstractNum w:abstractNumId="32" w15:restartNumberingAfterBreak="0">
    <w:nsid w:val="69662BB5"/>
    <w:multiLevelType w:val="multilevel"/>
    <w:tmpl w:val="62AE4560"/>
    <w:lvl w:ilvl="0">
      <w:start w:val="1"/>
      <w:numFmt w:val="lowerLetter"/>
      <w:pStyle w:val="ListlevelaAltL"/>
      <w:lvlText w:val="(%1)"/>
      <w:lvlJc w:val="left"/>
      <w:pPr>
        <w:ind w:left="1701" w:hanging="850"/>
      </w:pPr>
      <w:rPr>
        <w:rFonts w:hint="default"/>
      </w:rPr>
    </w:lvl>
    <w:lvl w:ilvl="1">
      <w:start w:val="1"/>
      <w:numFmt w:val="lowerRoman"/>
      <w:lvlText w:val="(%2)"/>
      <w:lvlJc w:val="left"/>
      <w:pPr>
        <w:tabs>
          <w:tab w:val="num" w:pos="1701"/>
        </w:tabs>
        <w:ind w:left="2552" w:hanging="851"/>
      </w:pPr>
      <w:rPr>
        <w:rFonts w:hint="default"/>
      </w:rPr>
    </w:lvl>
    <w:lvl w:ilvl="2">
      <w:start w:val="1"/>
      <w:numFmt w:val="none"/>
      <w:lvlText w:val="-"/>
      <w:lvlJc w:val="left"/>
      <w:pPr>
        <w:tabs>
          <w:tab w:val="num" w:pos="2552"/>
        </w:tabs>
        <w:ind w:left="3402" w:hanging="850"/>
      </w:pPr>
      <w:rPr>
        <w:rFonts w:hint="default"/>
      </w:rPr>
    </w:lvl>
    <w:lvl w:ilvl="3">
      <w:start w:val="1"/>
      <w:numFmt w:val="none"/>
      <w:lvlText w:val="-"/>
      <w:lvlJc w:val="left"/>
      <w:pPr>
        <w:tabs>
          <w:tab w:val="num" w:pos="2552"/>
        </w:tabs>
        <w:ind w:left="3402" w:hanging="850"/>
      </w:pPr>
      <w:rPr>
        <w:rFonts w:hint="default"/>
      </w:rPr>
    </w:lvl>
    <w:lvl w:ilvl="4">
      <w:start w:val="1"/>
      <w:numFmt w:val="none"/>
      <w:lvlText w:val="-"/>
      <w:lvlJc w:val="left"/>
      <w:pPr>
        <w:tabs>
          <w:tab w:val="num" w:pos="1701"/>
        </w:tabs>
        <w:ind w:left="2552" w:hanging="851"/>
      </w:pPr>
      <w:rPr>
        <w:rFonts w:hint="default"/>
      </w:rPr>
    </w:lvl>
    <w:lvl w:ilvl="5">
      <w:start w:val="1"/>
      <w:numFmt w:val="none"/>
      <w:lvlText w:val="-"/>
      <w:lvlJc w:val="left"/>
      <w:pPr>
        <w:tabs>
          <w:tab w:val="num" w:pos="1701"/>
        </w:tabs>
        <w:ind w:left="2552" w:hanging="851"/>
      </w:pPr>
      <w:rPr>
        <w:rFonts w:hint="default"/>
      </w:rPr>
    </w:lvl>
    <w:lvl w:ilvl="6">
      <w:start w:val="1"/>
      <w:numFmt w:val="none"/>
      <w:lvlText w:val="-"/>
      <w:lvlJc w:val="left"/>
      <w:pPr>
        <w:tabs>
          <w:tab w:val="num" w:pos="1701"/>
        </w:tabs>
        <w:ind w:left="2552" w:hanging="851"/>
      </w:pPr>
      <w:rPr>
        <w:rFonts w:hint="default"/>
      </w:rPr>
    </w:lvl>
    <w:lvl w:ilvl="7">
      <w:start w:val="1"/>
      <w:numFmt w:val="none"/>
      <w:lvlText w:val="-"/>
      <w:lvlJc w:val="left"/>
      <w:pPr>
        <w:tabs>
          <w:tab w:val="num" w:pos="1701"/>
        </w:tabs>
        <w:ind w:left="2552" w:hanging="851"/>
      </w:pPr>
      <w:rPr>
        <w:rFonts w:hint="default"/>
      </w:rPr>
    </w:lvl>
    <w:lvl w:ilvl="8">
      <w:start w:val="1"/>
      <w:numFmt w:val="none"/>
      <w:lvlText w:val="-"/>
      <w:lvlJc w:val="left"/>
      <w:pPr>
        <w:tabs>
          <w:tab w:val="num" w:pos="1701"/>
        </w:tabs>
        <w:ind w:left="2552" w:hanging="851"/>
      </w:pPr>
      <w:rPr>
        <w:rFonts w:hint="default"/>
      </w:rPr>
    </w:lvl>
  </w:abstractNum>
  <w:abstractNum w:abstractNumId="33" w15:restartNumberingAfterBreak="0">
    <w:nsid w:val="75632D05"/>
    <w:multiLevelType w:val="hybridMultilevel"/>
    <w:tmpl w:val="0130EF96"/>
    <w:lvl w:ilvl="0" w:tplc="281878F8">
      <w:start w:val="1"/>
      <w:numFmt w:val="lowerRoman"/>
      <w:lvlText w:val="(%1)"/>
      <w:lvlJc w:val="right"/>
      <w:pPr>
        <w:ind w:left="2421" w:hanging="360"/>
      </w:pPr>
      <w:rPr>
        <w:rFonts w:hint="default"/>
      </w:rPr>
    </w:lvl>
    <w:lvl w:ilvl="1" w:tplc="615EC658">
      <w:start w:val="1"/>
      <w:numFmt w:val="lowerRoman"/>
      <w:pStyle w:val="Tableromanlowercase6"/>
      <w:lvlText w:val="(%2)"/>
      <w:lvlJc w:val="right"/>
      <w:pPr>
        <w:ind w:left="1440" w:hanging="360"/>
      </w:pPr>
      <w:rPr>
        <w:rFonts w:hint="default"/>
      </w:rPr>
    </w:lvl>
    <w:lvl w:ilvl="2" w:tplc="984E8B54" w:tentative="1">
      <w:start w:val="1"/>
      <w:numFmt w:val="lowerRoman"/>
      <w:lvlText w:val="%3."/>
      <w:lvlJc w:val="right"/>
      <w:pPr>
        <w:ind w:left="2160" w:hanging="180"/>
      </w:pPr>
    </w:lvl>
    <w:lvl w:ilvl="3" w:tplc="9DB6E2AE" w:tentative="1">
      <w:start w:val="1"/>
      <w:numFmt w:val="decimal"/>
      <w:lvlText w:val="%4."/>
      <w:lvlJc w:val="left"/>
      <w:pPr>
        <w:ind w:left="2880" w:hanging="360"/>
      </w:pPr>
    </w:lvl>
    <w:lvl w:ilvl="4" w:tplc="C352C9A8" w:tentative="1">
      <w:start w:val="1"/>
      <w:numFmt w:val="lowerLetter"/>
      <w:lvlText w:val="%5."/>
      <w:lvlJc w:val="left"/>
      <w:pPr>
        <w:ind w:left="3600" w:hanging="360"/>
      </w:pPr>
    </w:lvl>
    <w:lvl w:ilvl="5" w:tplc="DD1C3FFA" w:tentative="1">
      <w:start w:val="1"/>
      <w:numFmt w:val="lowerRoman"/>
      <w:lvlText w:val="%6."/>
      <w:lvlJc w:val="right"/>
      <w:pPr>
        <w:ind w:left="4320" w:hanging="180"/>
      </w:pPr>
    </w:lvl>
    <w:lvl w:ilvl="6" w:tplc="B26C7390" w:tentative="1">
      <w:start w:val="1"/>
      <w:numFmt w:val="decimal"/>
      <w:lvlText w:val="%7."/>
      <w:lvlJc w:val="left"/>
      <w:pPr>
        <w:ind w:left="5040" w:hanging="360"/>
      </w:pPr>
    </w:lvl>
    <w:lvl w:ilvl="7" w:tplc="F9F6DC3E" w:tentative="1">
      <w:start w:val="1"/>
      <w:numFmt w:val="lowerLetter"/>
      <w:lvlText w:val="%8."/>
      <w:lvlJc w:val="left"/>
      <w:pPr>
        <w:ind w:left="5760" w:hanging="360"/>
      </w:pPr>
    </w:lvl>
    <w:lvl w:ilvl="8" w:tplc="C95EA216" w:tentative="1">
      <w:start w:val="1"/>
      <w:numFmt w:val="lowerRoman"/>
      <w:lvlText w:val="%9."/>
      <w:lvlJc w:val="right"/>
      <w:pPr>
        <w:ind w:left="6480" w:hanging="180"/>
      </w:pPr>
    </w:lvl>
  </w:abstractNum>
  <w:abstractNum w:abstractNumId="34" w15:restartNumberingAfterBreak="0">
    <w:nsid w:val="77BC3BF8"/>
    <w:multiLevelType w:val="multilevel"/>
    <w:tmpl w:val="44583728"/>
    <w:lvl w:ilvl="0">
      <w:start w:val="1"/>
      <w:numFmt w:val="upperRoman"/>
      <w:pStyle w:val="Tableromanuppercase0"/>
      <w:lvlText w:val="(%1)"/>
      <w:lvlJc w:val="left"/>
      <w:pPr>
        <w:ind w:left="851" w:hanging="851"/>
      </w:pPr>
      <w:rPr>
        <w:rFonts w:hint="default"/>
      </w:rPr>
    </w:lvl>
    <w:lvl w:ilvl="1">
      <w:start w:val="1"/>
      <w:numFmt w:val="upperRoman"/>
      <w:pStyle w:val="Tableromanuppercase1-5"/>
      <w:lvlText w:val="(%2)"/>
      <w:lvlJc w:val="left"/>
      <w:pPr>
        <w:ind w:left="1702" w:hanging="851"/>
      </w:pPr>
      <w:rPr>
        <w:rFonts w:hint="default"/>
      </w:rPr>
    </w:lvl>
    <w:lvl w:ilvl="2">
      <w:start w:val="1"/>
      <w:numFmt w:val="upperRoman"/>
      <w:lvlText w:val="(%3)"/>
      <w:lvlJc w:val="left"/>
      <w:pPr>
        <w:ind w:left="1701" w:hanging="850"/>
      </w:pPr>
      <w:rPr>
        <w:rFonts w:hint="default"/>
      </w:rPr>
    </w:lvl>
    <w:lvl w:ilvl="3">
      <w:start w:val="1"/>
      <w:numFmt w:val="upperRoman"/>
      <w:lvlText w:val="(%4)"/>
      <w:lvlJc w:val="left"/>
      <w:pPr>
        <w:ind w:left="2552" w:hanging="851"/>
      </w:pPr>
      <w:rPr>
        <w:rFonts w:hint="default"/>
      </w:rPr>
    </w:lvl>
    <w:lvl w:ilvl="4">
      <w:start w:val="1"/>
      <w:numFmt w:val="upperRoman"/>
      <w:lvlText w:val="(%5)"/>
      <w:lvlJc w:val="left"/>
      <w:pPr>
        <w:ind w:left="3402" w:hanging="850"/>
      </w:pPr>
      <w:rPr>
        <w:rFonts w:hint="default"/>
      </w:rPr>
    </w:lvl>
    <w:lvl w:ilvl="5">
      <w:start w:val="1"/>
      <w:numFmt w:val="upperRoman"/>
      <w:lvlText w:val="(%6)"/>
      <w:lvlJc w:val="left"/>
      <w:pPr>
        <w:ind w:left="4253" w:hanging="851"/>
      </w:pPr>
      <w:rPr>
        <w:rFonts w:hint="default"/>
      </w:rPr>
    </w:lvl>
    <w:lvl w:ilvl="6">
      <w:start w:val="1"/>
      <w:numFmt w:val="decimal"/>
      <w:lvlText w:val="%7."/>
      <w:lvlJc w:val="left"/>
      <w:pPr>
        <w:ind w:left="5957" w:hanging="851"/>
      </w:pPr>
      <w:rPr>
        <w:rFonts w:hint="default"/>
      </w:rPr>
    </w:lvl>
    <w:lvl w:ilvl="7">
      <w:start w:val="1"/>
      <w:numFmt w:val="lowerLetter"/>
      <w:lvlText w:val="%8."/>
      <w:lvlJc w:val="left"/>
      <w:pPr>
        <w:ind w:left="6808" w:hanging="851"/>
      </w:pPr>
      <w:rPr>
        <w:rFonts w:hint="default"/>
      </w:rPr>
    </w:lvl>
    <w:lvl w:ilvl="8">
      <w:start w:val="1"/>
      <w:numFmt w:val="lowerRoman"/>
      <w:lvlText w:val="%9."/>
      <w:lvlJc w:val="left"/>
      <w:pPr>
        <w:ind w:left="7659" w:hanging="851"/>
      </w:pPr>
      <w:rPr>
        <w:rFonts w:hint="default"/>
      </w:rPr>
    </w:lvl>
  </w:abstractNum>
  <w:abstractNum w:abstractNumId="35" w15:restartNumberingAfterBreak="0">
    <w:nsid w:val="7F11152E"/>
    <w:multiLevelType w:val="multilevel"/>
    <w:tmpl w:val="D9145450"/>
    <w:lvl w:ilvl="0">
      <w:start w:val="1"/>
      <w:numFmt w:val="decimal"/>
      <w:pStyle w:val="Parties"/>
      <w:lvlText w:val="(%1)"/>
      <w:lvlJc w:val="left"/>
      <w:pPr>
        <w:tabs>
          <w:tab w:val="num" w:pos="851"/>
        </w:tabs>
        <w:ind w:left="851" w:hanging="851"/>
      </w:pPr>
      <w:rPr>
        <w:rFonts w:hint="default"/>
        <w:b w:val="0"/>
        <w:i w:val="0"/>
      </w:rPr>
    </w:lvl>
    <w:lvl w:ilvl="1">
      <w:start w:val="1"/>
      <w:numFmt w:val="lowerRoman"/>
      <w:lvlRestart w:val="0"/>
      <w:lvlText w:val="(%2)"/>
      <w:lvlJc w:val="left"/>
      <w:pPr>
        <w:tabs>
          <w:tab w:val="num" w:pos="851"/>
        </w:tabs>
        <w:ind w:left="1701" w:hanging="850"/>
      </w:pPr>
      <w:rPr>
        <w:rFonts w:hint="default"/>
      </w:rPr>
    </w:lvl>
    <w:lvl w:ilvl="2">
      <w:start w:val="1"/>
      <w:numFmt w:val="bullet"/>
      <w:lvlRestart w:val="0"/>
      <w:lvlText w:val=""/>
      <w:lvlJc w:val="left"/>
      <w:pPr>
        <w:tabs>
          <w:tab w:val="num" w:pos="1701"/>
        </w:tabs>
        <w:ind w:left="1701" w:hanging="850"/>
      </w:pPr>
      <w:rPr>
        <w:rFonts w:ascii="Symbol" w:hAnsi="Symbol" w:hint="default"/>
      </w:rPr>
    </w:lvl>
    <w:lvl w:ilvl="3">
      <w:start w:val="1"/>
      <w:numFmt w:val="bullet"/>
      <w:lvlRestart w:val="0"/>
      <w:lvlText w:val=""/>
      <w:lvlJc w:val="left"/>
      <w:pPr>
        <w:tabs>
          <w:tab w:val="num" w:pos="2552"/>
        </w:tabs>
        <w:ind w:left="2552" w:hanging="851"/>
      </w:pPr>
      <w:rPr>
        <w:rFonts w:ascii="Symbol" w:hAnsi="Symbol" w:hint="default"/>
      </w:rPr>
    </w:lvl>
    <w:lvl w:ilvl="4">
      <w:start w:val="1"/>
      <w:numFmt w:val="bullet"/>
      <w:lvlRestart w:val="0"/>
      <w:lvlText w:val=""/>
      <w:lvlJc w:val="left"/>
      <w:pPr>
        <w:tabs>
          <w:tab w:val="num" w:pos="3402"/>
        </w:tabs>
        <w:ind w:left="3402" w:hanging="850"/>
      </w:pPr>
      <w:rPr>
        <w:rFonts w:ascii="Symbol" w:hAnsi="Symbol" w:hint="default"/>
      </w:rPr>
    </w:lvl>
    <w:lvl w:ilvl="5">
      <w:start w:val="1"/>
      <w:numFmt w:val="bullet"/>
      <w:lvlText w:val=""/>
      <w:lvlJc w:val="left"/>
      <w:pPr>
        <w:tabs>
          <w:tab w:val="num" w:pos="4253"/>
        </w:tabs>
        <w:ind w:left="4253" w:hanging="851"/>
      </w:pPr>
      <w:rPr>
        <w:rFonts w:ascii="Symbol" w:hAnsi="Symbol"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2"/>
  </w:num>
  <w:num w:numId="2">
    <w:abstractNumId w:val="26"/>
  </w:num>
  <w:num w:numId="3">
    <w:abstractNumId w:val="16"/>
  </w:num>
  <w:num w:numId="4">
    <w:abstractNumId w:val="35"/>
  </w:num>
  <w:num w:numId="5">
    <w:abstractNumId w:val="30"/>
  </w:num>
  <w:num w:numId="6">
    <w:abstractNumId w:val="9"/>
  </w:num>
  <w:num w:numId="7">
    <w:abstractNumId w:val="24"/>
  </w:num>
  <w:num w:numId="8">
    <w:abstractNumId w:val="21"/>
  </w:num>
  <w:num w:numId="9">
    <w:abstractNumId w:val="34"/>
  </w:num>
  <w:num w:numId="10">
    <w:abstractNumId w:val="0"/>
  </w:num>
  <w:num w:numId="11">
    <w:abstractNumId w:val="3"/>
  </w:num>
  <w:num w:numId="12">
    <w:abstractNumId w:val="11"/>
  </w:num>
  <w:num w:numId="13">
    <w:abstractNumId w:val="6"/>
  </w:num>
  <w:num w:numId="14">
    <w:abstractNumId w:val="27"/>
  </w:num>
  <w:num w:numId="15">
    <w:abstractNumId w:val="15"/>
  </w:num>
  <w:num w:numId="16">
    <w:abstractNumId w:val="23"/>
  </w:num>
  <w:num w:numId="17">
    <w:abstractNumId w:val="28"/>
  </w:num>
  <w:num w:numId="18">
    <w:abstractNumId w:val="4"/>
  </w:num>
  <w:num w:numId="19">
    <w:abstractNumId w:val="20"/>
  </w:num>
  <w:num w:numId="20">
    <w:abstractNumId w:val="12"/>
  </w:num>
  <w:num w:numId="21">
    <w:abstractNumId w:val="10"/>
  </w:num>
  <w:num w:numId="22">
    <w:abstractNumId w:val="22"/>
  </w:num>
  <w:num w:numId="23">
    <w:abstractNumId w:val="31"/>
  </w:num>
  <w:num w:numId="24">
    <w:abstractNumId w:val="25"/>
  </w:num>
  <w:num w:numId="25">
    <w:abstractNumId w:val="33"/>
  </w:num>
  <w:num w:numId="26">
    <w:abstractNumId w:val="29"/>
  </w:num>
  <w:num w:numId="27">
    <w:abstractNumId w:val="32"/>
  </w:num>
  <w:num w:numId="28">
    <w:abstractNumId w:val="8"/>
  </w:num>
  <w:num w:numId="29">
    <w:abstractNumId w:val="13"/>
  </w:num>
  <w:num w:numId="30">
    <w:abstractNumId w:val="18"/>
  </w:num>
  <w:num w:numId="31">
    <w:abstractNumId w:val="1"/>
  </w:num>
  <w:num w:numId="32">
    <w:abstractNumId w:val="7"/>
  </w:num>
  <w:num w:numId="33">
    <w:abstractNumId w:val="19"/>
  </w:num>
  <w:num w:numId="34">
    <w:abstractNumId w:val="14"/>
  </w:num>
  <w:num w:numId="35">
    <w:abstractNumId w:val="5"/>
  </w:num>
  <w:num w:numId="36">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GrammaticalErrors/>
  <w:activeWritingStyle w:appName="MSWord" w:lang="fi-FI"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i-FI" w:vendorID="64" w:dllVersion="0" w:nlCheck="1" w:checkStyle="0"/>
  <w:activeWritingStyle w:appName="MSWord" w:lang="sv-SE" w:vendorID="64" w:dllVersion="0" w:nlCheck="1" w:checkStyle="0"/>
  <w:proofState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851"/>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E59"/>
    <w:rsid w:val="00000242"/>
    <w:rsid w:val="00000DC4"/>
    <w:rsid w:val="00001F95"/>
    <w:rsid w:val="00002351"/>
    <w:rsid w:val="0000330B"/>
    <w:rsid w:val="000033C9"/>
    <w:rsid w:val="000034B2"/>
    <w:rsid w:val="00003A52"/>
    <w:rsid w:val="00004301"/>
    <w:rsid w:val="0000488D"/>
    <w:rsid w:val="00004C63"/>
    <w:rsid w:val="0000588F"/>
    <w:rsid w:val="00010CE6"/>
    <w:rsid w:val="000111B7"/>
    <w:rsid w:val="00011311"/>
    <w:rsid w:val="00012EBA"/>
    <w:rsid w:val="00013524"/>
    <w:rsid w:val="000141F5"/>
    <w:rsid w:val="00014FDB"/>
    <w:rsid w:val="00015737"/>
    <w:rsid w:val="000162CE"/>
    <w:rsid w:val="00016717"/>
    <w:rsid w:val="000172BB"/>
    <w:rsid w:val="0001735B"/>
    <w:rsid w:val="00020779"/>
    <w:rsid w:val="00021B6F"/>
    <w:rsid w:val="00021D49"/>
    <w:rsid w:val="00022CED"/>
    <w:rsid w:val="00023CDB"/>
    <w:rsid w:val="0002422C"/>
    <w:rsid w:val="000257A7"/>
    <w:rsid w:val="0002582F"/>
    <w:rsid w:val="00025923"/>
    <w:rsid w:val="00025C38"/>
    <w:rsid w:val="00026565"/>
    <w:rsid w:val="000276A0"/>
    <w:rsid w:val="00030972"/>
    <w:rsid w:val="00031A42"/>
    <w:rsid w:val="00032AFE"/>
    <w:rsid w:val="00032C40"/>
    <w:rsid w:val="0003300B"/>
    <w:rsid w:val="0003372D"/>
    <w:rsid w:val="00033DF2"/>
    <w:rsid w:val="000345EB"/>
    <w:rsid w:val="00037056"/>
    <w:rsid w:val="000406AA"/>
    <w:rsid w:val="00040713"/>
    <w:rsid w:val="000417B1"/>
    <w:rsid w:val="00041857"/>
    <w:rsid w:val="00041A14"/>
    <w:rsid w:val="00041A46"/>
    <w:rsid w:val="00041D3E"/>
    <w:rsid w:val="00042411"/>
    <w:rsid w:val="00045721"/>
    <w:rsid w:val="00046CC4"/>
    <w:rsid w:val="000473B2"/>
    <w:rsid w:val="0004784F"/>
    <w:rsid w:val="0005053E"/>
    <w:rsid w:val="00050F1E"/>
    <w:rsid w:val="000528B4"/>
    <w:rsid w:val="00052FDC"/>
    <w:rsid w:val="0005309B"/>
    <w:rsid w:val="0005329E"/>
    <w:rsid w:val="00053E0C"/>
    <w:rsid w:val="00054031"/>
    <w:rsid w:val="00055F23"/>
    <w:rsid w:val="000565DC"/>
    <w:rsid w:val="00056FB7"/>
    <w:rsid w:val="00061048"/>
    <w:rsid w:val="00061142"/>
    <w:rsid w:val="000616B4"/>
    <w:rsid w:val="000626AF"/>
    <w:rsid w:val="000648FF"/>
    <w:rsid w:val="00064943"/>
    <w:rsid w:val="00064E94"/>
    <w:rsid w:val="00065760"/>
    <w:rsid w:val="00065C6A"/>
    <w:rsid w:val="000661F1"/>
    <w:rsid w:val="00066A0F"/>
    <w:rsid w:val="00066DFD"/>
    <w:rsid w:val="00066E54"/>
    <w:rsid w:val="00066FEC"/>
    <w:rsid w:val="00070CC3"/>
    <w:rsid w:val="00070F1A"/>
    <w:rsid w:val="00071832"/>
    <w:rsid w:val="00072114"/>
    <w:rsid w:val="0007271B"/>
    <w:rsid w:val="00073C37"/>
    <w:rsid w:val="0007421D"/>
    <w:rsid w:val="00075D39"/>
    <w:rsid w:val="00076240"/>
    <w:rsid w:val="000770C5"/>
    <w:rsid w:val="000773B1"/>
    <w:rsid w:val="000774EE"/>
    <w:rsid w:val="000776D1"/>
    <w:rsid w:val="0007781E"/>
    <w:rsid w:val="00077FB9"/>
    <w:rsid w:val="00081822"/>
    <w:rsid w:val="00081B12"/>
    <w:rsid w:val="00081FD1"/>
    <w:rsid w:val="00083105"/>
    <w:rsid w:val="0008328C"/>
    <w:rsid w:val="00083409"/>
    <w:rsid w:val="00085382"/>
    <w:rsid w:val="0008586F"/>
    <w:rsid w:val="00085F0A"/>
    <w:rsid w:val="00085F98"/>
    <w:rsid w:val="00086299"/>
    <w:rsid w:val="000875A8"/>
    <w:rsid w:val="00090E81"/>
    <w:rsid w:val="00091111"/>
    <w:rsid w:val="000931DC"/>
    <w:rsid w:val="000952CB"/>
    <w:rsid w:val="000959A0"/>
    <w:rsid w:val="00095F16"/>
    <w:rsid w:val="000967FC"/>
    <w:rsid w:val="000A035D"/>
    <w:rsid w:val="000A05CB"/>
    <w:rsid w:val="000A1192"/>
    <w:rsid w:val="000A1B93"/>
    <w:rsid w:val="000A22CD"/>
    <w:rsid w:val="000A27EA"/>
    <w:rsid w:val="000A3AB7"/>
    <w:rsid w:val="000A3E01"/>
    <w:rsid w:val="000A5ED7"/>
    <w:rsid w:val="000A6589"/>
    <w:rsid w:val="000A6935"/>
    <w:rsid w:val="000A7038"/>
    <w:rsid w:val="000A716A"/>
    <w:rsid w:val="000B0087"/>
    <w:rsid w:val="000B04E2"/>
    <w:rsid w:val="000B08F0"/>
    <w:rsid w:val="000B0BEA"/>
    <w:rsid w:val="000B23E2"/>
    <w:rsid w:val="000B3353"/>
    <w:rsid w:val="000B41DC"/>
    <w:rsid w:val="000B4351"/>
    <w:rsid w:val="000B528C"/>
    <w:rsid w:val="000B5B92"/>
    <w:rsid w:val="000C018D"/>
    <w:rsid w:val="000C0D60"/>
    <w:rsid w:val="000C17BD"/>
    <w:rsid w:val="000C17CF"/>
    <w:rsid w:val="000C2691"/>
    <w:rsid w:val="000C3419"/>
    <w:rsid w:val="000C3FDA"/>
    <w:rsid w:val="000C43DB"/>
    <w:rsid w:val="000C4962"/>
    <w:rsid w:val="000C5AA5"/>
    <w:rsid w:val="000C765D"/>
    <w:rsid w:val="000D0432"/>
    <w:rsid w:val="000D1FD9"/>
    <w:rsid w:val="000D27DC"/>
    <w:rsid w:val="000D6C2A"/>
    <w:rsid w:val="000D7CF6"/>
    <w:rsid w:val="000E0914"/>
    <w:rsid w:val="000E11F1"/>
    <w:rsid w:val="000E1A0C"/>
    <w:rsid w:val="000E224A"/>
    <w:rsid w:val="000E3497"/>
    <w:rsid w:val="000E351C"/>
    <w:rsid w:val="000E3727"/>
    <w:rsid w:val="000E39A7"/>
    <w:rsid w:val="000E4951"/>
    <w:rsid w:val="000E5055"/>
    <w:rsid w:val="000E57CA"/>
    <w:rsid w:val="000E5A1C"/>
    <w:rsid w:val="000E5EBB"/>
    <w:rsid w:val="000E7FF9"/>
    <w:rsid w:val="000F042E"/>
    <w:rsid w:val="000F1046"/>
    <w:rsid w:val="000F2E71"/>
    <w:rsid w:val="000F4884"/>
    <w:rsid w:val="000F4D0E"/>
    <w:rsid w:val="000F634F"/>
    <w:rsid w:val="00101464"/>
    <w:rsid w:val="00101944"/>
    <w:rsid w:val="001019FD"/>
    <w:rsid w:val="00101E26"/>
    <w:rsid w:val="0010247C"/>
    <w:rsid w:val="0010263B"/>
    <w:rsid w:val="00103349"/>
    <w:rsid w:val="00103A67"/>
    <w:rsid w:val="00103E82"/>
    <w:rsid w:val="0010529A"/>
    <w:rsid w:val="00105D3A"/>
    <w:rsid w:val="00106581"/>
    <w:rsid w:val="0010696D"/>
    <w:rsid w:val="00107ABE"/>
    <w:rsid w:val="00107F1C"/>
    <w:rsid w:val="00107F59"/>
    <w:rsid w:val="00110232"/>
    <w:rsid w:val="00110AC1"/>
    <w:rsid w:val="001117B6"/>
    <w:rsid w:val="00111BCD"/>
    <w:rsid w:val="00112E23"/>
    <w:rsid w:val="00113CD9"/>
    <w:rsid w:val="00113EF8"/>
    <w:rsid w:val="00114763"/>
    <w:rsid w:val="00114F1A"/>
    <w:rsid w:val="0011683B"/>
    <w:rsid w:val="0012088A"/>
    <w:rsid w:val="00120C3B"/>
    <w:rsid w:val="001221A4"/>
    <w:rsid w:val="001221F8"/>
    <w:rsid w:val="00122698"/>
    <w:rsid w:val="00122B72"/>
    <w:rsid w:val="00123AE8"/>
    <w:rsid w:val="00123CCA"/>
    <w:rsid w:val="0012460E"/>
    <w:rsid w:val="001247AD"/>
    <w:rsid w:val="001255FA"/>
    <w:rsid w:val="00125757"/>
    <w:rsid w:val="001260EC"/>
    <w:rsid w:val="00126785"/>
    <w:rsid w:val="00131E63"/>
    <w:rsid w:val="001320A7"/>
    <w:rsid w:val="00132511"/>
    <w:rsid w:val="001326FE"/>
    <w:rsid w:val="00133275"/>
    <w:rsid w:val="00133662"/>
    <w:rsid w:val="00134570"/>
    <w:rsid w:val="00134A81"/>
    <w:rsid w:val="0013548B"/>
    <w:rsid w:val="0013551A"/>
    <w:rsid w:val="00136B60"/>
    <w:rsid w:val="0013791B"/>
    <w:rsid w:val="00137966"/>
    <w:rsid w:val="001416A0"/>
    <w:rsid w:val="0014270A"/>
    <w:rsid w:val="00146DC7"/>
    <w:rsid w:val="00147B33"/>
    <w:rsid w:val="0015023C"/>
    <w:rsid w:val="001512D5"/>
    <w:rsid w:val="00152AC7"/>
    <w:rsid w:val="00153E56"/>
    <w:rsid w:val="00154EA5"/>
    <w:rsid w:val="0015515B"/>
    <w:rsid w:val="001568BC"/>
    <w:rsid w:val="00161159"/>
    <w:rsid w:val="001626AA"/>
    <w:rsid w:val="001631C0"/>
    <w:rsid w:val="001631FC"/>
    <w:rsid w:val="00163A17"/>
    <w:rsid w:val="00163DDE"/>
    <w:rsid w:val="0016438B"/>
    <w:rsid w:val="0016522C"/>
    <w:rsid w:val="00165634"/>
    <w:rsid w:val="00165657"/>
    <w:rsid w:val="001658AA"/>
    <w:rsid w:val="00166E79"/>
    <w:rsid w:val="00167458"/>
    <w:rsid w:val="00167D33"/>
    <w:rsid w:val="00170BE8"/>
    <w:rsid w:val="00170F03"/>
    <w:rsid w:val="001712B0"/>
    <w:rsid w:val="001727E5"/>
    <w:rsid w:val="00173055"/>
    <w:rsid w:val="00174355"/>
    <w:rsid w:val="0017481C"/>
    <w:rsid w:val="0017491F"/>
    <w:rsid w:val="00174944"/>
    <w:rsid w:val="00174AE8"/>
    <w:rsid w:val="00175247"/>
    <w:rsid w:val="001759B8"/>
    <w:rsid w:val="001759E5"/>
    <w:rsid w:val="00180682"/>
    <w:rsid w:val="00180905"/>
    <w:rsid w:val="0018173F"/>
    <w:rsid w:val="00181D4D"/>
    <w:rsid w:val="00182861"/>
    <w:rsid w:val="00184F74"/>
    <w:rsid w:val="0018508D"/>
    <w:rsid w:val="00185A7A"/>
    <w:rsid w:val="00186074"/>
    <w:rsid w:val="00187D95"/>
    <w:rsid w:val="00190918"/>
    <w:rsid w:val="00190BA1"/>
    <w:rsid w:val="00190E17"/>
    <w:rsid w:val="0019140B"/>
    <w:rsid w:val="0019150F"/>
    <w:rsid w:val="00191832"/>
    <w:rsid w:val="001919FE"/>
    <w:rsid w:val="00191AA6"/>
    <w:rsid w:val="00192313"/>
    <w:rsid w:val="001926D5"/>
    <w:rsid w:val="0019374C"/>
    <w:rsid w:val="00193C13"/>
    <w:rsid w:val="00194BFC"/>
    <w:rsid w:val="00194EEB"/>
    <w:rsid w:val="00195756"/>
    <w:rsid w:val="001962FA"/>
    <w:rsid w:val="00196403"/>
    <w:rsid w:val="00196746"/>
    <w:rsid w:val="001A089F"/>
    <w:rsid w:val="001A1FC8"/>
    <w:rsid w:val="001A2EB9"/>
    <w:rsid w:val="001A303D"/>
    <w:rsid w:val="001A389C"/>
    <w:rsid w:val="001A3EB3"/>
    <w:rsid w:val="001A3F90"/>
    <w:rsid w:val="001A4E77"/>
    <w:rsid w:val="001A5306"/>
    <w:rsid w:val="001A5F68"/>
    <w:rsid w:val="001A6DF6"/>
    <w:rsid w:val="001B00AA"/>
    <w:rsid w:val="001B102A"/>
    <w:rsid w:val="001B28F0"/>
    <w:rsid w:val="001B2BAA"/>
    <w:rsid w:val="001B2C44"/>
    <w:rsid w:val="001B3975"/>
    <w:rsid w:val="001B3CEE"/>
    <w:rsid w:val="001B45EF"/>
    <w:rsid w:val="001B4FEE"/>
    <w:rsid w:val="001B6A06"/>
    <w:rsid w:val="001B7446"/>
    <w:rsid w:val="001C01FF"/>
    <w:rsid w:val="001C15D7"/>
    <w:rsid w:val="001C1AA9"/>
    <w:rsid w:val="001C28E0"/>
    <w:rsid w:val="001C3396"/>
    <w:rsid w:val="001C4DCC"/>
    <w:rsid w:val="001C57E8"/>
    <w:rsid w:val="001C5BE8"/>
    <w:rsid w:val="001C6904"/>
    <w:rsid w:val="001C6982"/>
    <w:rsid w:val="001C7272"/>
    <w:rsid w:val="001C74D9"/>
    <w:rsid w:val="001D05CF"/>
    <w:rsid w:val="001D07E8"/>
    <w:rsid w:val="001D0F21"/>
    <w:rsid w:val="001D10E2"/>
    <w:rsid w:val="001D1871"/>
    <w:rsid w:val="001D253E"/>
    <w:rsid w:val="001D4060"/>
    <w:rsid w:val="001D4B01"/>
    <w:rsid w:val="001D4C93"/>
    <w:rsid w:val="001D4D3F"/>
    <w:rsid w:val="001D54C0"/>
    <w:rsid w:val="001D6F36"/>
    <w:rsid w:val="001E1A66"/>
    <w:rsid w:val="001E3275"/>
    <w:rsid w:val="001E4807"/>
    <w:rsid w:val="001E6945"/>
    <w:rsid w:val="001E6BE6"/>
    <w:rsid w:val="001E7822"/>
    <w:rsid w:val="001F0CB3"/>
    <w:rsid w:val="001F1871"/>
    <w:rsid w:val="001F24F3"/>
    <w:rsid w:val="001F2C25"/>
    <w:rsid w:val="001F33B6"/>
    <w:rsid w:val="001F3A76"/>
    <w:rsid w:val="001F65C5"/>
    <w:rsid w:val="0020197D"/>
    <w:rsid w:val="002020F9"/>
    <w:rsid w:val="00202995"/>
    <w:rsid w:val="002032E7"/>
    <w:rsid w:val="002049FE"/>
    <w:rsid w:val="002059C8"/>
    <w:rsid w:val="002104D7"/>
    <w:rsid w:val="0021274F"/>
    <w:rsid w:val="00212E34"/>
    <w:rsid w:val="00212F80"/>
    <w:rsid w:val="00213192"/>
    <w:rsid w:val="002134F9"/>
    <w:rsid w:val="0021485D"/>
    <w:rsid w:val="00216C86"/>
    <w:rsid w:val="002200D9"/>
    <w:rsid w:val="00221146"/>
    <w:rsid w:val="00222E4A"/>
    <w:rsid w:val="00222E8E"/>
    <w:rsid w:val="002234A1"/>
    <w:rsid w:val="00223669"/>
    <w:rsid w:val="00223C11"/>
    <w:rsid w:val="00223D94"/>
    <w:rsid w:val="00225C12"/>
    <w:rsid w:val="00226C1F"/>
    <w:rsid w:val="00230BDB"/>
    <w:rsid w:val="002314AF"/>
    <w:rsid w:val="002318CC"/>
    <w:rsid w:val="002330CF"/>
    <w:rsid w:val="0023331F"/>
    <w:rsid w:val="00233522"/>
    <w:rsid w:val="0023368D"/>
    <w:rsid w:val="00233C0E"/>
    <w:rsid w:val="00236141"/>
    <w:rsid w:val="00237D1D"/>
    <w:rsid w:val="00237D25"/>
    <w:rsid w:val="002403E3"/>
    <w:rsid w:val="00240C77"/>
    <w:rsid w:val="00242451"/>
    <w:rsid w:val="002435CE"/>
    <w:rsid w:val="00244157"/>
    <w:rsid w:val="00245441"/>
    <w:rsid w:val="00245C4D"/>
    <w:rsid w:val="002463BA"/>
    <w:rsid w:val="00246B87"/>
    <w:rsid w:val="00247E59"/>
    <w:rsid w:val="002529E9"/>
    <w:rsid w:val="00252EE4"/>
    <w:rsid w:val="002531DA"/>
    <w:rsid w:val="0025370E"/>
    <w:rsid w:val="00254739"/>
    <w:rsid w:val="002555B2"/>
    <w:rsid w:val="002558FB"/>
    <w:rsid w:val="00255DAD"/>
    <w:rsid w:val="002607BB"/>
    <w:rsid w:val="00260AE5"/>
    <w:rsid w:val="00261633"/>
    <w:rsid w:val="0026169C"/>
    <w:rsid w:val="00261AE3"/>
    <w:rsid w:val="00261AE8"/>
    <w:rsid w:val="00262853"/>
    <w:rsid w:val="00264272"/>
    <w:rsid w:val="00264955"/>
    <w:rsid w:val="0026537B"/>
    <w:rsid w:val="0026554E"/>
    <w:rsid w:val="00265D54"/>
    <w:rsid w:val="00271DF3"/>
    <w:rsid w:val="00272E9D"/>
    <w:rsid w:val="002733D8"/>
    <w:rsid w:val="00273A2B"/>
    <w:rsid w:val="0027430F"/>
    <w:rsid w:val="00275C82"/>
    <w:rsid w:val="00277341"/>
    <w:rsid w:val="002803E6"/>
    <w:rsid w:val="00281C5B"/>
    <w:rsid w:val="0028389B"/>
    <w:rsid w:val="00283906"/>
    <w:rsid w:val="002842D1"/>
    <w:rsid w:val="00285109"/>
    <w:rsid w:val="00285B12"/>
    <w:rsid w:val="00285FE8"/>
    <w:rsid w:val="00286A40"/>
    <w:rsid w:val="0028797E"/>
    <w:rsid w:val="002910B9"/>
    <w:rsid w:val="0029218C"/>
    <w:rsid w:val="00292BDA"/>
    <w:rsid w:val="0029417B"/>
    <w:rsid w:val="00294FA0"/>
    <w:rsid w:val="002959EE"/>
    <w:rsid w:val="002961E7"/>
    <w:rsid w:val="002A0826"/>
    <w:rsid w:val="002A0D72"/>
    <w:rsid w:val="002A1A9F"/>
    <w:rsid w:val="002A3106"/>
    <w:rsid w:val="002A4172"/>
    <w:rsid w:val="002A4384"/>
    <w:rsid w:val="002A4CA6"/>
    <w:rsid w:val="002A5196"/>
    <w:rsid w:val="002A59D1"/>
    <w:rsid w:val="002A62F6"/>
    <w:rsid w:val="002A672B"/>
    <w:rsid w:val="002A67AD"/>
    <w:rsid w:val="002A75DD"/>
    <w:rsid w:val="002A7A83"/>
    <w:rsid w:val="002B1401"/>
    <w:rsid w:val="002B14EE"/>
    <w:rsid w:val="002B16B0"/>
    <w:rsid w:val="002B295B"/>
    <w:rsid w:val="002B2C70"/>
    <w:rsid w:val="002B30F4"/>
    <w:rsid w:val="002B32CA"/>
    <w:rsid w:val="002B3437"/>
    <w:rsid w:val="002B3FED"/>
    <w:rsid w:val="002B3FF6"/>
    <w:rsid w:val="002B4105"/>
    <w:rsid w:val="002B5245"/>
    <w:rsid w:val="002B580B"/>
    <w:rsid w:val="002B65D6"/>
    <w:rsid w:val="002B69CA"/>
    <w:rsid w:val="002B6AE4"/>
    <w:rsid w:val="002B7910"/>
    <w:rsid w:val="002C0853"/>
    <w:rsid w:val="002C0948"/>
    <w:rsid w:val="002C1FED"/>
    <w:rsid w:val="002C221B"/>
    <w:rsid w:val="002C29E4"/>
    <w:rsid w:val="002C331F"/>
    <w:rsid w:val="002C3E19"/>
    <w:rsid w:val="002C4681"/>
    <w:rsid w:val="002C4F17"/>
    <w:rsid w:val="002C4FE3"/>
    <w:rsid w:val="002C5D29"/>
    <w:rsid w:val="002C61F5"/>
    <w:rsid w:val="002C6872"/>
    <w:rsid w:val="002C7B61"/>
    <w:rsid w:val="002C7F88"/>
    <w:rsid w:val="002D00D2"/>
    <w:rsid w:val="002D16F5"/>
    <w:rsid w:val="002D2F89"/>
    <w:rsid w:val="002D4EB1"/>
    <w:rsid w:val="002D6F45"/>
    <w:rsid w:val="002D7319"/>
    <w:rsid w:val="002D7AB8"/>
    <w:rsid w:val="002E1A0D"/>
    <w:rsid w:val="002E2C3D"/>
    <w:rsid w:val="002E3091"/>
    <w:rsid w:val="002E30DE"/>
    <w:rsid w:val="002E3B2A"/>
    <w:rsid w:val="002E416A"/>
    <w:rsid w:val="002E5CD6"/>
    <w:rsid w:val="002E6CEE"/>
    <w:rsid w:val="002E7571"/>
    <w:rsid w:val="002E7A5B"/>
    <w:rsid w:val="002F0FFB"/>
    <w:rsid w:val="002F187B"/>
    <w:rsid w:val="002F1EAE"/>
    <w:rsid w:val="002F243C"/>
    <w:rsid w:val="002F2753"/>
    <w:rsid w:val="002F3BFB"/>
    <w:rsid w:val="002F50F6"/>
    <w:rsid w:val="002F5198"/>
    <w:rsid w:val="002F536C"/>
    <w:rsid w:val="002F6589"/>
    <w:rsid w:val="002F6B4D"/>
    <w:rsid w:val="003003C0"/>
    <w:rsid w:val="0030165B"/>
    <w:rsid w:val="003024BD"/>
    <w:rsid w:val="003026C3"/>
    <w:rsid w:val="00302898"/>
    <w:rsid w:val="00303C8E"/>
    <w:rsid w:val="00304333"/>
    <w:rsid w:val="00304EE6"/>
    <w:rsid w:val="00304FC8"/>
    <w:rsid w:val="003055C7"/>
    <w:rsid w:val="00310FDC"/>
    <w:rsid w:val="00311D39"/>
    <w:rsid w:val="00311E4D"/>
    <w:rsid w:val="00313036"/>
    <w:rsid w:val="00313087"/>
    <w:rsid w:val="0031347B"/>
    <w:rsid w:val="0031356B"/>
    <w:rsid w:val="003144E3"/>
    <w:rsid w:val="00314FFF"/>
    <w:rsid w:val="00315364"/>
    <w:rsid w:val="00315445"/>
    <w:rsid w:val="003177AB"/>
    <w:rsid w:val="00320AE0"/>
    <w:rsid w:val="003211BB"/>
    <w:rsid w:val="00321C12"/>
    <w:rsid w:val="0032308B"/>
    <w:rsid w:val="0032326A"/>
    <w:rsid w:val="0032408B"/>
    <w:rsid w:val="00324EC7"/>
    <w:rsid w:val="0032539E"/>
    <w:rsid w:val="00326D9E"/>
    <w:rsid w:val="00326E96"/>
    <w:rsid w:val="003302DD"/>
    <w:rsid w:val="00330304"/>
    <w:rsid w:val="003307A4"/>
    <w:rsid w:val="00330E01"/>
    <w:rsid w:val="0033105F"/>
    <w:rsid w:val="0033131C"/>
    <w:rsid w:val="00331752"/>
    <w:rsid w:val="00332497"/>
    <w:rsid w:val="00332A21"/>
    <w:rsid w:val="0033315C"/>
    <w:rsid w:val="00333F5D"/>
    <w:rsid w:val="00334398"/>
    <w:rsid w:val="00334656"/>
    <w:rsid w:val="0033535A"/>
    <w:rsid w:val="00335869"/>
    <w:rsid w:val="00335E8C"/>
    <w:rsid w:val="0033669A"/>
    <w:rsid w:val="003368D3"/>
    <w:rsid w:val="00336DEB"/>
    <w:rsid w:val="003374C2"/>
    <w:rsid w:val="00340C14"/>
    <w:rsid w:val="00340F14"/>
    <w:rsid w:val="0034154D"/>
    <w:rsid w:val="003417A7"/>
    <w:rsid w:val="0034230B"/>
    <w:rsid w:val="00342C52"/>
    <w:rsid w:val="00343368"/>
    <w:rsid w:val="00343482"/>
    <w:rsid w:val="00343B54"/>
    <w:rsid w:val="0034429B"/>
    <w:rsid w:val="00345330"/>
    <w:rsid w:val="003473F7"/>
    <w:rsid w:val="0034745B"/>
    <w:rsid w:val="00350497"/>
    <w:rsid w:val="00350689"/>
    <w:rsid w:val="00350762"/>
    <w:rsid w:val="0035191F"/>
    <w:rsid w:val="0035241E"/>
    <w:rsid w:val="00353247"/>
    <w:rsid w:val="00354CD2"/>
    <w:rsid w:val="00355322"/>
    <w:rsid w:val="003554A8"/>
    <w:rsid w:val="0035641B"/>
    <w:rsid w:val="003601C1"/>
    <w:rsid w:val="0036120C"/>
    <w:rsid w:val="0036136C"/>
    <w:rsid w:val="00361F00"/>
    <w:rsid w:val="0036237B"/>
    <w:rsid w:val="00362803"/>
    <w:rsid w:val="00362C10"/>
    <w:rsid w:val="00363D7F"/>
    <w:rsid w:val="003669AE"/>
    <w:rsid w:val="00367225"/>
    <w:rsid w:val="00371394"/>
    <w:rsid w:val="00371A8E"/>
    <w:rsid w:val="00372D24"/>
    <w:rsid w:val="00375240"/>
    <w:rsid w:val="00375A1E"/>
    <w:rsid w:val="00375DFB"/>
    <w:rsid w:val="00375E41"/>
    <w:rsid w:val="00376C46"/>
    <w:rsid w:val="00377307"/>
    <w:rsid w:val="0038027C"/>
    <w:rsid w:val="003814D6"/>
    <w:rsid w:val="003850C3"/>
    <w:rsid w:val="0038616C"/>
    <w:rsid w:val="00386514"/>
    <w:rsid w:val="00387F78"/>
    <w:rsid w:val="003901B4"/>
    <w:rsid w:val="00390DE3"/>
    <w:rsid w:val="003920C6"/>
    <w:rsid w:val="003924CE"/>
    <w:rsid w:val="003925BD"/>
    <w:rsid w:val="0039302E"/>
    <w:rsid w:val="00393351"/>
    <w:rsid w:val="00393B5E"/>
    <w:rsid w:val="00394F06"/>
    <w:rsid w:val="00395BF5"/>
    <w:rsid w:val="00395F48"/>
    <w:rsid w:val="003A1983"/>
    <w:rsid w:val="003A1B2A"/>
    <w:rsid w:val="003A1E99"/>
    <w:rsid w:val="003A21EF"/>
    <w:rsid w:val="003A2D1E"/>
    <w:rsid w:val="003A41DC"/>
    <w:rsid w:val="003A4E5A"/>
    <w:rsid w:val="003A5519"/>
    <w:rsid w:val="003A6D8C"/>
    <w:rsid w:val="003B0EFD"/>
    <w:rsid w:val="003B1B10"/>
    <w:rsid w:val="003B2590"/>
    <w:rsid w:val="003B3643"/>
    <w:rsid w:val="003B3F9D"/>
    <w:rsid w:val="003B5469"/>
    <w:rsid w:val="003B6660"/>
    <w:rsid w:val="003B6C5E"/>
    <w:rsid w:val="003B73A1"/>
    <w:rsid w:val="003C1201"/>
    <w:rsid w:val="003C1E3C"/>
    <w:rsid w:val="003C285D"/>
    <w:rsid w:val="003C37E5"/>
    <w:rsid w:val="003C3E1B"/>
    <w:rsid w:val="003C3F04"/>
    <w:rsid w:val="003C3F0A"/>
    <w:rsid w:val="003C40D6"/>
    <w:rsid w:val="003C4A32"/>
    <w:rsid w:val="003C7607"/>
    <w:rsid w:val="003C788C"/>
    <w:rsid w:val="003C7D4E"/>
    <w:rsid w:val="003D0F25"/>
    <w:rsid w:val="003D1362"/>
    <w:rsid w:val="003D2FDD"/>
    <w:rsid w:val="003D30CD"/>
    <w:rsid w:val="003D3F28"/>
    <w:rsid w:val="003D3FF6"/>
    <w:rsid w:val="003D460B"/>
    <w:rsid w:val="003D5409"/>
    <w:rsid w:val="003D6EE9"/>
    <w:rsid w:val="003E0336"/>
    <w:rsid w:val="003E08AC"/>
    <w:rsid w:val="003E106B"/>
    <w:rsid w:val="003E1378"/>
    <w:rsid w:val="003E13AD"/>
    <w:rsid w:val="003E2C47"/>
    <w:rsid w:val="003E32C6"/>
    <w:rsid w:val="003E5BF9"/>
    <w:rsid w:val="003E6327"/>
    <w:rsid w:val="003F17D6"/>
    <w:rsid w:val="003F1F1C"/>
    <w:rsid w:val="003F26E0"/>
    <w:rsid w:val="003F2F49"/>
    <w:rsid w:val="003F3C65"/>
    <w:rsid w:val="003F425D"/>
    <w:rsid w:val="003F499E"/>
    <w:rsid w:val="003F51AE"/>
    <w:rsid w:val="003F5520"/>
    <w:rsid w:val="003F6403"/>
    <w:rsid w:val="004002D7"/>
    <w:rsid w:val="00400DB4"/>
    <w:rsid w:val="004014C1"/>
    <w:rsid w:val="00402EC1"/>
    <w:rsid w:val="004034B5"/>
    <w:rsid w:val="00403794"/>
    <w:rsid w:val="00403D92"/>
    <w:rsid w:val="00404D1C"/>
    <w:rsid w:val="00405FF5"/>
    <w:rsid w:val="0040606D"/>
    <w:rsid w:val="004066DD"/>
    <w:rsid w:val="00407640"/>
    <w:rsid w:val="00411BD2"/>
    <w:rsid w:val="004142A1"/>
    <w:rsid w:val="0041436D"/>
    <w:rsid w:val="00414A42"/>
    <w:rsid w:val="00415F3B"/>
    <w:rsid w:val="004161D6"/>
    <w:rsid w:val="004162E4"/>
    <w:rsid w:val="00417812"/>
    <w:rsid w:val="00420BC3"/>
    <w:rsid w:val="0042203F"/>
    <w:rsid w:val="00422299"/>
    <w:rsid w:val="0042283C"/>
    <w:rsid w:val="004238FC"/>
    <w:rsid w:val="00423A53"/>
    <w:rsid w:val="00423AF8"/>
    <w:rsid w:val="00423FAA"/>
    <w:rsid w:val="0042420A"/>
    <w:rsid w:val="00424C9A"/>
    <w:rsid w:val="00425BF0"/>
    <w:rsid w:val="00425EB9"/>
    <w:rsid w:val="004268D9"/>
    <w:rsid w:val="00427935"/>
    <w:rsid w:val="00431CE0"/>
    <w:rsid w:val="004323AE"/>
    <w:rsid w:val="004333A1"/>
    <w:rsid w:val="00436AB5"/>
    <w:rsid w:val="00437BEB"/>
    <w:rsid w:val="004401FB"/>
    <w:rsid w:val="00440D60"/>
    <w:rsid w:val="004418F5"/>
    <w:rsid w:val="004420E6"/>
    <w:rsid w:val="004451AA"/>
    <w:rsid w:val="00450099"/>
    <w:rsid w:val="00450C6B"/>
    <w:rsid w:val="00450D0F"/>
    <w:rsid w:val="00451140"/>
    <w:rsid w:val="00451BC3"/>
    <w:rsid w:val="00452382"/>
    <w:rsid w:val="00452B1D"/>
    <w:rsid w:val="00452E63"/>
    <w:rsid w:val="0045309D"/>
    <w:rsid w:val="004530F2"/>
    <w:rsid w:val="00457079"/>
    <w:rsid w:val="00457E76"/>
    <w:rsid w:val="00460B31"/>
    <w:rsid w:val="00461451"/>
    <w:rsid w:val="00461A41"/>
    <w:rsid w:val="0046287D"/>
    <w:rsid w:val="00462BD7"/>
    <w:rsid w:val="00464E09"/>
    <w:rsid w:val="00465049"/>
    <w:rsid w:val="004652B4"/>
    <w:rsid w:val="00465A3E"/>
    <w:rsid w:val="00465C3F"/>
    <w:rsid w:val="00466E92"/>
    <w:rsid w:val="00467414"/>
    <w:rsid w:val="004675E5"/>
    <w:rsid w:val="0047070C"/>
    <w:rsid w:val="00470D9B"/>
    <w:rsid w:val="0047189A"/>
    <w:rsid w:val="004734D1"/>
    <w:rsid w:val="00473E40"/>
    <w:rsid w:val="00474B75"/>
    <w:rsid w:val="00474EBD"/>
    <w:rsid w:val="00476EC4"/>
    <w:rsid w:val="00476F87"/>
    <w:rsid w:val="00477CE7"/>
    <w:rsid w:val="00480121"/>
    <w:rsid w:val="0048075F"/>
    <w:rsid w:val="00481514"/>
    <w:rsid w:val="00483CD3"/>
    <w:rsid w:val="00484034"/>
    <w:rsid w:val="004845FC"/>
    <w:rsid w:val="00485630"/>
    <w:rsid w:val="00487916"/>
    <w:rsid w:val="00487B8C"/>
    <w:rsid w:val="00491935"/>
    <w:rsid w:val="00492770"/>
    <w:rsid w:val="00492860"/>
    <w:rsid w:val="004933B1"/>
    <w:rsid w:val="00493CE0"/>
    <w:rsid w:val="00494C76"/>
    <w:rsid w:val="00495B65"/>
    <w:rsid w:val="00496516"/>
    <w:rsid w:val="00497145"/>
    <w:rsid w:val="00497349"/>
    <w:rsid w:val="0049748A"/>
    <w:rsid w:val="0049795C"/>
    <w:rsid w:val="00497B12"/>
    <w:rsid w:val="004A0168"/>
    <w:rsid w:val="004A051F"/>
    <w:rsid w:val="004A11DF"/>
    <w:rsid w:val="004A127C"/>
    <w:rsid w:val="004A12AF"/>
    <w:rsid w:val="004A1794"/>
    <w:rsid w:val="004A210E"/>
    <w:rsid w:val="004A2738"/>
    <w:rsid w:val="004A2849"/>
    <w:rsid w:val="004A4709"/>
    <w:rsid w:val="004A48EA"/>
    <w:rsid w:val="004A67F1"/>
    <w:rsid w:val="004B1426"/>
    <w:rsid w:val="004B1942"/>
    <w:rsid w:val="004B3673"/>
    <w:rsid w:val="004B528C"/>
    <w:rsid w:val="004B6024"/>
    <w:rsid w:val="004B62A4"/>
    <w:rsid w:val="004B69DC"/>
    <w:rsid w:val="004B6BBB"/>
    <w:rsid w:val="004B7258"/>
    <w:rsid w:val="004B7BC1"/>
    <w:rsid w:val="004B7EB9"/>
    <w:rsid w:val="004C08B4"/>
    <w:rsid w:val="004C0E71"/>
    <w:rsid w:val="004C138C"/>
    <w:rsid w:val="004C48D6"/>
    <w:rsid w:val="004C53BA"/>
    <w:rsid w:val="004C5AB5"/>
    <w:rsid w:val="004C6FED"/>
    <w:rsid w:val="004D0812"/>
    <w:rsid w:val="004D1274"/>
    <w:rsid w:val="004D199F"/>
    <w:rsid w:val="004D1C35"/>
    <w:rsid w:val="004D336F"/>
    <w:rsid w:val="004D729E"/>
    <w:rsid w:val="004D76CF"/>
    <w:rsid w:val="004D7D97"/>
    <w:rsid w:val="004E0C33"/>
    <w:rsid w:val="004E0E4F"/>
    <w:rsid w:val="004E0F0D"/>
    <w:rsid w:val="004E1CFA"/>
    <w:rsid w:val="004E1DD7"/>
    <w:rsid w:val="004E2E59"/>
    <w:rsid w:val="004E2F70"/>
    <w:rsid w:val="004E3A47"/>
    <w:rsid w:val="004E4298"/>
    <w:rsid w:val="004E44ED"/>
    <w:rsid w:val="004E4F7A"/>
    <w:rsid w:val="004E5602"/>
    <w:rsid w:val="004E6150"/>
    <w:rsid w:val="004E6636"/>
    <w:rsid w:val="004E6B83"/>
    <w:rsid w:val="004E79F4"/>
    <w:rsid w:val="004F0035"/>
    <w:rsid w:val="004F3B84"/>
    <w:rsid w:val="004F44AF"/>
    <w:rsid w:val="004F5B7E"/>
    <w:rsid w:val="004F6FF0"/>
    <w:rsid w:val="004F7012"/>
    <w:rsid w:val="004F7C12"/>
    <w:rsid w:val="00500D85"/>
    <w:rsid w:val="0050196B"/>
    <w:rsid w:val="00501B1F"/>
    <w:rsid w:val="0050215E"/>
    <w:rsid w:val="00502B6F"/>
    <w:rsid w:val="00502D82"/>
    <w:rsid w:val="0050386F"/>
    <w:rsid w:val="00503B9F"/>
    <w:rsid w:val="005061AC"/>
    <w:rsid w:val="0050647A"/>
    <w:rsid w:val="00506721"/>
    <w:rsid w:val="00507404"/>
    <w:rsid w:val="00507CCA"/>
    <w:rsid w:val="00507DA4"/>
    <w:rsid w:val="00510A36"/>
    <w:rsid w:val="00510FD9"/>
    <w:rsid w:val="005112FF"/>
    <w:rsid w:val="00511654"/>
    <w:rsid w:val="00511D09"/>
    <w:rsid w:val="00511EA8"/>
    <w:rsid w:val="00512A4E"/>
    <w:rsid w:val="00512F1A"/>
    <w:rsid w:val="00515809"/>
    <w:rsid w:val="005164A7"/>
    <w:rsid w:val="0051656A"/>
    <w:rsid w:val="005176F8"/>
    <w:rsid w:val="00520554"/>
    <w:rsid w:val="00520DA5"/>
    <w:rsid w:val="00521F61"/>
    <w:rsid w:val="00522E0F"/>
    <w:rsid w:val="00523215"/>
    <w:rsid w:val="00524496"/>
    <w:rsid w:val="005262E8"/>
    <w:rsid w:val="005270CE"/>
    <w:rsid w:val="00527B5D"/>
    <w:rsid w:val="00527FBC"/>
    <w:rsid w:val="005318F5"/>
    <w:rsid w:val="0053259B"/>
    <w:rsid w:val="00532F95"/>
    <w:rsid w:val="005333B5"/>
    <w:rsid w:val="00535800"/>
    <w:rsid w:val="00536D01"/>
    <w:rsid w:val="00537013"/>
    <w:rsid w:val="005410E1"/>
    <w:rsid w:val="00543C4B"/>
    <w:rsid w:val="0054467C"/>
    <w:rsid w:val="0054700F"/>
    <w:rsid w:val="00547594"/>
    <w:rsid w:val="00547D40"/>
    <w:rsid w:val="00550D5D"/>
    <w:rsid w:val="00553F48"/>
    <w:rsid w:val="00554062"/>
    <w:rsid w:val="00554117"/>
    <w:rsid w:val="0055482F"/>
    <w:rsid w:val="0055518B"/>
    <w:rsid w:val="0055563C"/>
    <w:rsid w:val="005574E8"/>
    <w:rsid w:val="00560E91"/>
    <w:rsid w:val="00561A49"/>
    <w:rsid w:val="00562BDA"/>
    <w:rsid w:val="00563BA0"/>
    <w:rsid w:val="00564198"/>
    <w:rsid w:val="0056500E"/>
    <w:rsid w:val="0056528E"/>
    <w:rsid w:val="005656DD"/>
    <w:rsid w:val="00565922"/>
    <w:rsid w:val="0056668F"/>
    <w:rsid w:val="005667E1"/>
    <w:rsid w:val="005673CB"/>
    <w:rsid w:val="00567C69"/>
    <w:rsid w:val="00567C98"/>
    <w:rsid w:val="00570795"/>
    <w:rsid w:val="0057131A"/>
    <w:rsid w:val="0057174D"/>
    <w:rsid w:val="0057212F"/>
    <w:rsid w:val="005726B8"/>
    <w:rsid w:val="00572AF5"/>
    <w:rsid w:val="005735BB"/>
    <w:rsid w:val="00573990"/>
    <w:rsid w:val="00573A37"/>
    <w:rsid w:val="00575812"/>
    <w:rsid w:val="00575882"/>
    <w:rsid w:val="005758AB"/>
    <w:rsid w:val="00576BBB"/>
    <w:rsid w:val="00576BBE"/>
    <w:rsid w:val="0057783E"/>
    <w:rsid w:val="00577D18"/>
    <w:rsid w:val="005800CC"/>
    <w:rsid w:val="00580752"/>
    <w:rsid w:val="005814CA"/>
    <w:rsid w:val="0058180C"/>
    <w:rsid w:val="00581E0A"/>
    <w:rsid w:val="00581F7D"/>
    <w:rsid w:val="005838FA"/>
    <w:rsid w:val="00583AFB"/>
    <w:rsid w:val="00583E3C"/>
    <w:rsid w:val="005851C9"/>
    <w:rsid w:val="0058547B"/>
    <w:rsid w:val="005900E6"/>
    <w:rsid w:val="005901AB"/>
    <w:rsid w:val="00590BF5"/>
    <w:rsid w:val="005919AC"/>
    <w:rsid w:val="00592F26"/>
    <w:rsid w:val="005951BC"/>
    <w:rsid w:val="00596B5E"/>
    <w:rsid w:val="005975AD"/>
    <w:rsid w:val="00597872"/>
    <w:rsid w:val="00597CB4"/>
    <w:rsid w:val="005A05D0"/>
    <w:rsid w:val="005A0813"/>
    <w:rsid w:val="005A1BD0"/>
    <w:rsid w:val="005A1FDA"/>
    <w:rsid w:val="005A3617"/>
    <w:rsid w:val="005A46C5"/>
    <w:rsid w:val="005A5DC5"/>
    <w:rsid w:val="005A73A7"/>
    <w:rsid w:val="005A7628"/>
    <w:rsid w:val="005A7CBC"/>
    <w:rsid w:val="005A7E60"/>
    <w:rsid w:val="005B0BFB"/>
    <w:rsid w:val="005B32F9"/>
    <w:rsid w:val="005B5D38"/>
    <w:rsid w:val="005B61C1"/>
    <w:rsid w:val="005C0280"/>
    <w:rsid w:val="005C0618"/>
    <w:rsid w:val="005C1864"/>
    <w:rsid w:val="005C223D"/>
    <w:rsid w:val="005C30E2"/>
    <w:rsid w:val="005C396E"/>
    <w:rsid w:val="005C3B8C"/>
    <w:rsid w:val="005C66E9"/>
    <w:rsid w:val="005C77FC"/>
    <w:rsid w:val="005D17D2"/>
    <w:rsid w:val="005D1A1C"/>
    <w:rsid w:val="005D1B9D"/>
    <w:rsid w:val="005D2B39"/>
    <w:rsid w:val="005D2BF3"/>
    <w:rsid w:val="005D308A"/>
    <w:rsid w:val="005D37E1"/>
    <w:rsid w:val="005D3932"/>
    <w:rsid w:val="005D4F6B"/>
    <w:rsid w:val="005D536E"/>
    <w:rsid w:val="005D61DD"/>
    <w:rsid w:val="005E0D19"/>
    <w:rsid w:val="005E24B0"/>
    <w:rsid w:val="005E2A40"/>
    <w:rsid w:val="005E2E63"/>
    <w:rsid w:val="005E2F0E"/>
    <w:rsid w:val="005E2FD7"/>
    <w:rsid w:val="005E3886"/>
    <w:rsid w:val="005E4039"/>
    <w:rsid w:val="005E413A"/>
    <w:rsid w:val="005E498F"/>
    <w:rsid w:val="005E4AFD"/>
    <w:rsid w:val="005E4CA9"/>
    <w:rsid w:val="005E58B8"/>
    <w:rsid w:val="005E62D5"/>
    <w:rsid w:val="005E6424"/>
    <w:rsid w:val="005E7BF0"/>
    <w:rsid w:val="005E7FDC"/>
    <w:rsid w:val="005F0941"/>
    <w:rsid w:val="005F0D91"/>
    <w:rsid w:val="005F0D92"/>
    <w:rsid w:val="005F116E"/>
    <w:rsid w:val="005F1F2B"/>
    <w:rsid w:val="005F1F5D"/>
    <w:rsid w:val="005F2318"/>
    <w:rsid w:val="005F30C2"/>
    <w:rsid w:val="005F31BC"/>
    <w:rsid w:val="005F4E79"/>
    <w:rsid w:val="005F7271"/>
    <w:rsid w:val="005F79D8"/>
    <w:rsid w:val="006003C8"/>
    <w:rsid w:val="0060086B"/>
    <w:rsid w:val="00600A74"/>
    <w:rsid w:val="00601C31"/>
    <w:rsid w:val="00602568"/>
    <w:rsid w:val="0060293A"/>
    <w:rsid w:val="00602ECE"/>
    <w:rsid w:val="006052A7"/>
    <w:rsid w:val="00605BF8"/>
    <w:rsid w:val="006063F1"/>
    <w:rsid w:val="006072B3"/>
    <w:rsid w:val="00607621"/>
    <w:rsid w:val="00607E51"/>
    <w:rsid w:val="006116A4"/>
    <w:rsid w:val="00611940"/>
    <w:rsid w:val="00611FD8"/>
    <w:rsid w:val="0061310B"/>
    <w:rsid w:val="0061342F"/>
    <w:rsid w:val="006135D8"/>
    <w:rsid w:val="00613E1D"/>
    <w:rsid w:val="0061513C"/>
    <w:rsid w:val="00616F94"/>
    <w:rsid w:val="0061793F"/>
    <w:rsid w:val="0062065F"/>
    <w:rsid w:val="00622176"/>
    <w:rsid w:val="00622D42"/>
    <w:rsid w:val="00623AB3"/>
    <w:rsid w:val="00623FED"/>
    <w:rsid w:val="00624132"/>
    <w:rsid w:val="00624F3E"/>
    <w:rsid w:val="00625D91"/>
    <w:rsid w:val="0062633D"/>
    <w:rsid w:val="00627686"/>
    <w:rsid w:val="00627D47"/>
    <w:rsid w:val="006313C2"/>
    <w:rsid w:val="0063202C"/>
    <w:rsid w:val="00634958"/>
    <w:rsid w:val="00634C6F"/>
    <w:rsid w:val="00635491"/>
    <w:rsid w:val="0063573C"/>
    <w:rsid w:val="00637969"/>
    <w:rsid w:val="00637F8A"/>
    <w:rsid w:val="00641A1E"/>
    <w:rsid w:val="00643142"/>
    <w:rsid w:val="006432B5"/>
    <w:rsid w:val="00644E59"/>
    <w:rsid w:val="00645189"/>
    <w:rsid w:val="00645219"/>
    <w:rsid w:val="00645C50"/>
    <w:rsid w:val="00646090"/>
    <w:rsid w:val="00646724"/>
    <w:rsid w:val="00650B31"/>
    <w:rsid w:val="00652AD1"/>
    <w:rsid w:val="00653660"/>
    <w:rsid w:val="00653B6F"/>
    <w:rsid w:val="00653C0C"/>
    <w:rsid w:val="00653D4B"/>
    <w:rsid w:val="00654C81"/>
    <w:rsid w:val="00655145"/>
    <w:rsid w:val="0065658C"/>
    <w:rsid w:val="006571BA"/>
    <w:rsid w:val="00657D56"/>
    <w:rsid w:val="00661778"/>
    <w:rsid w:val="00661D96"/>
    <w:rsid w:val="006628CE"/>
    <w:rsid w:val="006632EA"/>
    <w:rsid w:val="00663405"/>
    <w:rsid w:val="006634F2"/>
    <w:rsid w:val="0066366D"/>
    <w:rsid w:val="006647EE"/>
    <w:rsid w:val="00664B8E"/>
    <w:rsid w:val="006662B3"/>
    <w:rsid w:val="006668AF"/>
    <w:rsid w:val="00667940"/>
    <w:rsid w:val="00667CBB"/>
    <w:rsid w:val="006707F0"/>
    <w:rsid w:val="00671959"/>
    <w:rsid w:val="00671E1B"/>
    <w:rsid w:val="00673447"/>
    <w:rsid w:val="006736F4"/>
    <w:rsid w:val="00676365"/>
    <w:rsid w:val="0067648F"/>
    <w:rsid w:val="00676F13"/>
    <w:rsid w:val="00677252"/>
    <w:rsid w:val="00677312"/>
    <w:rsid w:val="0067738E"/>
    <w:rsid w:val="00677B66"/>
    <w:rsid w:val="0068059F"/>
    <w:rsid w:val="00680A9B"/>
    <w:rsid w:val="00683A49"/>
    <w:rsid w:val="00685179"/>
    <w:rsid w:val="006854CE"/>
    <w:rsid w:val="00686138"/>
    <w:rsid w:val="00686A00"/>
    <w:rsid w:val="00686A13"/>
    <w:rsid w:val="00687C40"/>
    <w:rsid w:val="006904DE"/>
    <w:rsid w:val="00691C72"/>
    <w:rsid w:val="00692DC0"/>
    <w:rsid w:val="006945CC"/>
    <w:rsid w:val="006949E1"/>
    <w:rsid w:val="0069611F"/>
    <w:rsid w:val="00696EFE"/>
    <w:rsid w:val="00697DD1"/>
    <w:rsid w:val="006A069F"/>
    <w:rsid w:val="006A094F"/>
    <w:rsid w:val="006A128B"/>
    <w:rsid w:val="006A1C61"/>
    <w:rsid w:val="006A2B19"/>
    <w:rsid w:val="006A3572"/>
    <w:rsid w:val="006A3A5A"/>
    <w:rsid w:val="006A3CEA"/>
    <w:rsid w:val="006A3EC5"/>
    <w:rsid w:val="006A47AA"/>
    <w:rsid w:val="006A4C1F"/>
    <w:rsid w:val="006A5EDD"/>
    <w:rsid w:val="006A633A"/>
    <w:rsid w:val="006A71C1"/>
    <w:rsid w:val="006B0CC4"/>
    <w:rsid w:val="006B1A5A"/>
    <w:rsid w:val="006B2465"/>
    <w:rsid w:val="006B2C7D"/>
    <w:rsid w:val="006B2FDA"/>
    <w:rsid w:val="006B3966"/>
    <w:rsid w:val="006B525F"/>
    <w:rsid w:val="006B6CAF"/>
    <w:rsid w:val="006B6EFA"/>
    <w:rsid w:val="006B7279"/>
    <w:rsid w:val="006B78A6"/>
    <w:rsid w:val="006B7C33"/>
    <w:rsid w:val="006B7EB1"/>
    <w:rsid w:val="006C07CA"/>
    <w:rsid w:val="006C0909"/>
    <w:rsid w:val="006C0AEB"/>
    <w:rsid w:val="006C1413"/>
    <w:rsid w:val="006C192A"/>
    <w:rsid w:val="006C1E0B"/>
    <w:rsid w:val="006C21FE"/>
    <w:rsid w:val="006C285D"/>
    <w:rsid w:val="006C2DB0"/>
    <w:rsid w:val="006C35CB"/>
    <w:rsid w:val="006C3F85"/>
    <w:rsid w:val="006C4B73"/>
    <w:rsid w:val="006C4E85"/>
    <w:rsid w:val="006C501C"/>
    <w:rsid w:val="006C51B6"/>
    <w:rsid w:val="006C5B36"/>
    <w:rsid w:val="006C5B41"/>
    <w:rsid w:val="006C5D4F"/>
    <w:rsid w:val="006C6E2E"/>
    <w:rsid w:val="006C779A"/>
    <w:rsid w:val="006D28DC"/>
    <w:rsid w:val="006D2BCD"/>
    <w:rsid w:val="006D3F06"/>
    <w:rsid w:val="006D4D19"/>
    <w:rsid w:val="006D67EF"/>
    <w:rsid w:val="006D76FF"/>
    <w:rsid w:val="006E0766"/>
    <w:rsid w:val="006E07E6"/>
    <w:rsid w:val="006E1470"/>
    <w:rsid w:val="006E1FEF"/>
    <w:rsid w:val="006E30EE"/>
    <w:rsid w:val="006E3D84"/>
    <w:rsid w:val="006E3E58"/>
    <w:rsid w:val="006E45F4"/>
    <w:rsid w:val="006E4641"/>
    <w:rsid w:val="006E546F"/>
    <w:rsid w:val="006E6B2F"/>
    <w:rsid w:val="006E76CC"/>
    <w:rsid w:val="006F0DF0"/>
    <w:rsid w:val="006F1E8F"/>
    <w:rsid w:val="006F23D8"/>
    <w:rsid w:val="006F257C"/>
    <w:rsid w:val="006F32EF"/>
    <w:rsid w:val="006F347B"/>
    <w:rsid w:val="006F355B"/>
    <w:rsid w:val="006F42B7"/>
    <w:rsid w:val="006F528D"/>
    <w:rsid w:val="006F5633"/>
    <w:rsid w:val="006F5DDB"/>
    <w:rsid w:val="006F65D5"/>
    <w:rsid w:val="006F6724"/>
    <w:rsid w:val="006F6DA4"/>
    <w:rsid w:val="006F766C"/>
    <w:rsid w:val="006F7F7B"/>
    <w:rsid w:val="007003B3"/>
    <w:rsid w:val="007010BB"/>
    <w:rsid w:val="00701A45"/>
    <w:rsid w:val="00701AFE"/>
    <w:rsid w:val="00703716"/>
    <w:rsid w:val="00704F2F"/>
    <w:rsid w:val="00706534"/>
    <w:rsid w:val="00706ECB"/>
    <w:rsid w:val="0071074C"/>
    <w:rsid w:val="00712396"/>
    <w:rsid w:val="00712527"/>
    <w:rsid w:val="00712D38"/>
    <w:rsid w:val="0071394F"/>
    <w:rsid w:val="00713E7E"/>
    <w:rsid w:val="00713EED"/>
    <w:rsid w:val="00715B3C"/>
    <w:rsid w:val="00716171"/>
    <w:rsid w:val="007162F4"/>
    <w:rsid w:val="00716445"/>
    <w:rsid w:val="00716641"/>
    <w:rsid w:val="00716855"/>
    <w:rsid w:val="00720C0A"/>
    <w:rsid w:val="007216D5"/>
    <w:rsid w:val="00721911"/>
    <w:rsid w:val="00721C68"/>
    <w:rsid w:val="00722C49"/>
    <w:rsid w:val="00723714"/>
    <w:rsid w:val="00723F10"/>
    <w:rsid w:val="00723FB4"/>
    <w:rsid w:val="00724710"/>
    <w:rsid w:val="00724717"/>
    <w:rsid w:val="0072480E"/>
    <w:rsid w:val="00724F5E"/>
    <w:rsid w:val="00724F78"/>
    <w:rsid w:val="00727398"/>
    <w:rsid w:val="00727AD4"/>
    <w:rsid w:val="007305CB"/>
    <w:rsid w:val="0073388B"/>
    <w:rsid w:val="00733950"/>
    <w:rsid w:val="007344EA"/>
    <w:rsid w:val="007356C2"/>
    <w:rsid w:val="0073573F"/>
    <w:rsid w:val="00736174"/>
    <w:rsid w:val="00736D19"/>
    <w:rsid w:val="0073779C"/>
    <w:rsid w:val="00740D42"/>
    <w:rsid w:val="00740FBE"/>
    <w:rsid w:val="00741B8D"/>
    <w:rsid w:val="00743282"/>
    <w:rsid w:val="0074346A"/>
    <w:rsid w:val="00743D4E"/>
    <w:rsid w:val="007450D1"/>
    <w:rsid w:val="00745DE0"/>
    <w:rsid w:val="00745E18"/>
    <w:rsid w:val="00745FF9"/>
    <w:rsid w:val="007466D4"/>
    <w:rsid w:val="00746AC4"/>
    <w:rsid w:val="00746B87"/>
    <w:rsid w:val="00747C1A"/>
    <w:rsid w:val="00751133"/>
    <w:rsid w:val="007515BF"/>
    <w:rsid w:val="00751E42"/>
    <w:rsid w:val="00752A1D"/>
    <w:rsid w:val="00752D22"/>
    <w:rsid w:val="00753A96"/>
    <w:rsid w:val="007543F5"/>
    <w:rsid w:val="00754454"/>
    <w:rsid w:val="00754576"/>
    <w:rsid w:val="007549B6"/>
    <w:rsid w:val="00754B65"/>
    <w:rsid w:val="00754BCF"/>
    <w:rsid w:val="00755A5A"/>
    <w:rsid w:val="007564EE"/>
    <w:rsid w:val="00757422"/>
    <w:rsid w:val="00757595"/>
    <w:rsid w:val="00757A6D"/>
    <w:rsid w:val="007600F2"/>
    <w:rsid w:val="007602A6"/>
    <w:rsid w:val="00760331"/>
    <w:rsid w:val="0076069E"/>
    <w:rsid w:val="00761808"/>
    <w:rsid w:val="00763AC6"/>
    <w:rsid w:val="00763E18"/>
    <w:rsid w:val="0076412D"/>
    <w:rsid w:val="0076455E"/>
    <w:rsid w:val="0076469A"/>
    <w:rsid w:val="00764F36"/>
    <w:rsid w:val="00765505"/>
    <w:rsid w:val="007658D0"/>
    <w:rsid w:val="0076674F"/>
    <w:rsid w:val="00766750"/>
    <w:rsid w:val="00767076"/>
    <w:rsid w:val="00767A2C"/>
    <w:rsid w:val="007701D8"/>
    <w:rsid w:val="00770FAB"/>
    <w:rsid w:val="0077365C"/>
    <w:rsid w:val="007739D4"/>
    <w:rsid w:val="0077441B"/>
    <w:rsid w:val="007746E9"/>
    <w:rsid w:val="00775367"/>
    <w:rsid w:val="00775FFE"/>
    <w:rsid w:val="00776333"/>
    <w:rsid w:val="00781982"/>
    <w:rsid w:val="00783C0E"/>
    <w:rsid w:val="00784409"/>
    <w:rsid w:val="0078446A"/>
    <w:rsid w:val="0078448D"/>
    <w:rsid w:val="00784AD2"/>
    <w:rsid w:val="00785057"/>
    <w:rsid w:val="0078603E"/>
    <w:rsid w:val="00790035"/>
    <w:rsid w:val="0079032D"/>
    <w:rsid w:val="007908E9"/>
    <w:rsid w:val="00790EFD"/>
    <w:rsid w:val="007941F8"/>
    <w:rsid w:val="007955D7"/>
    <w:rsid w:val="00795A69"/>
    <w:rsid w:val="00796938"/>
    <w:rsid w:val="007A0486"/>
    <w:rsid w:val="007A09F6"/>
    <w:rsid w:val="007A182C"/>
    <w:rsid w:val="007A1889"/>
    <w:rsid w:val="007A26F2"/>
    <w:rsid w:val="007A487B"/>
    <w:rsid w:val="007B038B"/>
    <w:rsid w:val="007B0400"/>
    <w:rsid w:val="007B081A"/>
    <w:rsid w:val="007B204A"/>
    <w:rsid w:val="007B2C03"/>
    <w:rsid w:val="007B2EC5"/>
    <w:rsid w:val="007B2FD2"/>
    <w:rsid w:val="007B4530"/>
    <w:rsid w:val="007B4D78"/>
    <w:rsid w:val="007B5561"/>
    <w:rsid w:val="007B5928"/>
    <w:rsid w:val="007B5C6B"/>
    <w:rsid w:val="007B635C"/>
    <w:rsid w:val="007B6560"/>
    <w:rsid w:val="007B77E8"/>
    <w:rsid w:val="007B7FFC"/>
    <w:rsid w:val="007C05DC"/>
    <w:rsid w:val="007C109E"/>
    <w:rsid w:val="007C131E"/>
    <w:rsid w:val="007C2014"/>
    <w:rsid w:val="007C2D6B"/>
    <w:rsid w:val="007C447B"/>
    <w:rsid w:val="007C45E3"/>
    <w:rsid w:val="007C4AA8"/>
    <w:rsid w:val="007C4B30"/>
    <w:rsid w:val="007C625E"/>
    <w:rsid w:val="007C6AFC"/>
    <w:rsid w:val="007C6CF1"/>
    <w:rsid w:val="007C6D62"/>
    <w:rsid w:val="007C70CC"/>
    <w:rsid w:val="007C77C8"/>
    <w:rsid w:val="007C7B0F"/>
    <w:rsid w:val="007D036C"/>
    <w:rsid w:val="007D14C2"/>
    <w:rsid w:val="007D20D5"/>
    <w:rsid w:val="007D27A4"/>
    <w:rsid w:val="007D47D3"/>
    <w:rsid w:val="007D5168"/>
    <w:rsid w:val="007D5445"/>
    <w:rsid w:val="007D5E1D"/>
    <w:rsid w:val="007D6C26"/>
    <w:rsid w:val="007D746D"/>
    <w:rsid w:val="007E0854"/>
    <w:rsid w:val="007E0EFF"/>
    <w:rsid w:val="007E1CE3"/>
    <w:rsid w:val="007E3128"/>
    <w:rsid w:val="007E43A7"/>
    <w:rsid w:val="007E4B26"/>
    <w:rsid w:val="007E4C6B"/>
    <w:rsid w:val="007E5DCD"/>
    <w:rsid w:val="007E6E11"/>
    <w:rsid w:val="007E6E58"/>
    <w:rsid w:val="007F11FC"/>
    <w:rsid w:val="007F141F"/>
    <w:rsid w:val="007F18E6"/>
    <w:rsid w:val="007F2874"/>
    <w:rsid w:val="007F321D"/>
    <w:rsid w:val="007F351D"/>
    <w:rsid w:val="007F38FC"/>
    <w:rsid w:val="007F3FE1"/>
    <w:rsid w:val="007F54E9"/>
    <w:rsid w:val="007F710B"/>
    <w:rsid w:val="007F72D8"/>
    <w:rsid w:val="007F7353"/>
    <w:rsid w:val="007F7B23"/>
    <w:rsid w:val="008003D2"/>
    <w:rsid w:val="008007EB"/>
    <w:rsid w:val="00800A84"/>
    <w:rsid w:val="00800CE9"/>
    <w:rsid w:val="00801574"/>
    <w:rsid w:val="0080163C"/>
    <w:rsid w:val="0080196C"/>
    <w:rsid w:val="0080325C"/>
    <w:rsid w:val="008036F4"/>
    <w:rsid w:val="008038CE"/>
    <w:rsid w:val="00804675"/>
    <w:rsid w:val="00805FD9"/>
    <w:rsid w:val="00805FE9"/>
    <w:rsid w:val="00806562"/>
    <w:rsid w:val="0081098E"/>
    <w:rsid w:val="00812193"/>
    <w:rsid w:val="00812762"/>
    <w:rsid w:val="0081290B"/>
    <w:rsid w:val="00812C47"/>
    <w:rsid w:val="00813240"/>
    <w:rsid w:val="00813E13"/>
    <w:rsid w:val="008144B1"/>
    <w:rsid w:val="008148E6"/>
    <w:rsid w:val="00816055"/>
    <w:rsid w:val="00817957"/>
    <w:rsid w:val="00817D6F"/>
    <w:rsid w:val="008202A5"/>
    <w:rsid w:val="00821BEA"/>
    <w:rsid w:val="0082233D"/>
    <w:rsid w:val="00823F97"/>
    <w:rsid w:val="00824A14"/>
    <w:rsid w:val="00825F26"/>
    <w:rsid w:val="0082720C"/>
    <w:rsid w:val="0082730F"/>
    <w:rsid w:val="00831DCC"/>
    <w:rsid w:val="00832851"/>
    <w:rsid w:val="0083344A"/>
    <w:rsid w:val="00833457"/>
    <w:rsid w:val="00833770"/>
    <w:rsid w:val="00833982"/>
    <w:rsid w:val="008339D8"/>
    <w:rsid w:val="008350C2"/>
    <w:rsid w:val="00835897"/>
    <w:rsid w:val="00835B21"/>
    <w:rsid w:val="00835B7F"/>
    <w:rsid w:val="008360F8"/>
    <w:rsid w:val="008365C3"/>
    <w:rsid w:val="008367B5"/>
    <w:rsid w:val="0083695E"/>
    <w:rsid w:val="0083708C"/>
    <w:rsid w:val="00840052"/>
    <w:rsid w:val="008401C1"/>
    <w:rsid w:val="00840A6D"/>
    <w:rsid w:val="00841443"/>
    <w:rsid w:val="0084285F"/>
    <w:rsid w:val="008448CF"/>
    <w:rsid w:val="00845085"/>
    <w:rsid w:val="00845617"/>
    <w:rsid w:val="00845D3E"/>
    <w:rsid w:val="00847B3A"/>
    <w:rsid w:val="00851653"/>
    <w:rsid w:val="00851DF2"/>
    <w:rsid w:val="00853CAE"/>
    <w:rsid w:val="00855325"/>
    <w:rsid w:val="00855460"/>
    <w:rsid w:val="00855D90"/>
    <w:rsid w:val="00856503"/>
    <w:rsid w:val="008567D4"/>
    <w:rsid w:val="008616BD"/>
    <w:rsid w:val="00861A5C"/>
    <w:rsid w:val="00862819"/>
    <w:rsid w:val="008638F9"/>
    <w:rsid w:val="00863FEE"/>
    <w:rsid w:val="008642F7"/>
    <w:rsid w:val="008644F5"/>
    <w:rsid w:val="00865DA0"/>
    <w:rsid w:val="00866B4A"/>
    <w:rsid w:val="00866B9A"/>
    <w:rsid w:val="00866FA0"/>
    <w:rsid w:val="0086735F"/>
    <w:rsid w:val="00867B80"/>
    <w:rsid w:val="00867DC7"/>
    <w:rsid w:val="008704ED"/>
    <w:rsid w:val="0087269D"/>
    <w:rsid w:val="0087311B"/>
    <w:rsid w:val="0087333D"/>
    <w:rsid w:val="00873859"/>
    <w:rsid w:val="008748F9"/>
    <w:rsid w:val="0087500F"/>
    <w:rsid w:val="008761CE"/>
    <w:rsid w:val="00877CD6"/>
    <w:rsid w:val="00877DF9"/>
    <w:rsid w:val="00881603"/>
    <w:rsid w:val="00881C6B"/>
    <w:rsid w:val="0088214D"/>
    <w:rsid w:val="008821F3"/>
    <w:rsid w:val="0088246B"/>
    <w:rsid w:val="008838CE"/>
    <w:rsid w:val="00883FA5"/>
    <w:rsid w:val="008862E1"/>
    <w:rsid w:val="00886465"/>
    <w:rsid w:val="00886659"/>
    <w:rsid w:val="00886C23"/>
    <w:rsid w:val="008879DE"/>
    <w:rsid w:val="00890513"/>
    <w:rsid w:val="00891C43"/>
    <w:rsid w:val="00891D30"/>
    <w:rsid w:val="0089220C"/>
    <w:rsid w:val="00892BA0"/>
    <w:rsid w:val="0089349C"/>
    <w:rsid w:val="00894221"/>
    <w:rsid w:val="00894353"/>
    <w:rsid w:val="00895406"/>
    <w:rsid w:val="00896D2E"/>
    <w:rsid w:val="00896F9E"/>
    <w:rsid w:val="00897BC2"/>
    <w:rsid w:val="008A0108"/>
    <w:rsid w:val="008A0233"/>
    <w:rsid w:val="008A03BD"/>
    <w:rsid w:val="008A0A93"/>
    <w:rsid w:val="008A1D51"/>
    <w:rsid w:val="008A2810"/>
    <w:rsid w:val="008A4282"/>
    <w:rsid w:val="008A47AD"/>
    <w:rsid w:val="008A4A5E"/>
    <w:rsid w:val="008A5675"/>
    <w:rsid w:val="008A7FD9"/>
    <w:rsid w:val="008B234B"/>
    <w:rsid w:val="008B27F3"/>
    <w:rsid w:val="008B2C3B"/>
    <w:rsid w:val="008B4828"/>
    <w:rsid w:val="008B4F23"/>
    <w:rsid w:val="008B524D"/>
    <w:rsid w:val="008B5725"/>
    <w:rsid w:val="008B709E"/>
    <w:rsid w:val="008B7CB2"/>
    <w:rsid w:val="008C040D"/>
    <w:rsid w:val="008C08B2"/>
    <w:rsid w:val="008C0B24"/>
    <w:rsid w:val="008C0B5D"/>
    <w:rsid w:val="008C0D56"/>
    <w:rsid w:val="008C1206"/>
    <w:rsid w:val="008C2C15"/>
    <w:rsid w:val="008C3D6B"/>
    <w:rsid w:val="008C3F35"/>
    <w:rsid w:val="008C5229"/>
    <w:rsid w:val="008C634A"/>
    <w:rsid w:val="008D003E"/>
    <w:rsid w:val="008D0F6A"/>
    <w:rsid w:val="008D2448"/>
    <w:rsid w:val="008D24A9"/>
    <w:rsid w:val="008D27D0"/>
    <w:rsid w:val="008D449E"/>
    <w:rsid w:val="008D6176"/>
    <w:rsid w:val="008D67F0"/>
    <w:rsid w:val="008D7266"/>
    <w:rsid w:val="008D73B3"/>
    <w:rsid w:val="008D7441"/>
    <w:rsid w:val="008D759D"/>
    <w:rsid w:val="008D7D56"/>
    <w:rsid w:val="008E0D1E"/>
    <w:rsid w:val="008E16E7"/>
    <w:rsid w:val="008E1CA9"/>
    <w:rsid w:val="008E21C4"/>
    <w:rsid w:val="008E356C"/>
    <w:rsid w:val="008E3F1A"/>
    <w:rsid w:val="008E4871"/>
    <w:rsid w:val="008E49D9"/>
    <w:rsid w:val="008E51EC"/>
    <w:rsid w:val="008E5B2A"/>
    <w:rsid w:val="008E62CD"/>
    <w:rsid w:val="008E7B12"/>
    <w:rsid w:val="008E7F9D"/>
    <w:rsid w:val="008F0060"/>
    <w:rsid w:val="008F0538"/>
    <w:rsid w:val="008F06A8"/>
    <w:rsid w:val="008F0918"/>
    <w:rsid w:val="008F249E"/>
    <w:rsid w:val="008F3EE6"/>
    <w:rsid w:val="008F4609"/>
    <w:rsid w:val="008F6997"/>
    <w:rsid w:val="00903BFD"/>
    <w:rsid w:val="00903DBC"/>
    <w:rsid w:val="0090650B"/>
    <w:rsid w:val="009072EE"/>
    <w:rsid w:val="009074BB"/>
    <w:rsid w:val="009113D4"/>
    <w:rsid w:val="00912E1C"/>
    <w:rsid w:val="00913BC3"/>
    <w:rsid w:val="0091483C"/>
    <w:rsid w:val="0091514B"/>
    <w:rsid w:val="00916431"/>
    <w:rsid w:val="00916630"/>
    <w:rsid w:val="00917D3D"/>
    <w:rsid w:val="00920CE9"/>
    <w:rsid w:val="00921995"/>
    <w:rsid w:val="00921AF5"/>
    <w:rsid w:val="00921C7F"/>
    <w:rsid w:val="00921FAF"/>
    <w:rsid w:val="009221B0"/>
    <w:rsid w:val="00922291"/>
    <w:rsid w:val="0092307D"/>
    <w:rsid w:val="009242B1"/>
    <w:rsid w:val="00924DC5"/>
    <w:rsid w:val="009256C2"/>
    <w:rsid w:val="009257DD"/>
    <w:rsid w:val="0092585E"/>
    <w:rsid w:val="00925A1E"/>
    <w:rsid w:val="00925C02"/>
    <w:rsid w:val="009265A5"/>
    <w:rsid w:val="00926AE4"/>
    <w:rsid w:val="0092774F"/>
    <w:rsid w:val="0093121C"/>
    <w:rsid w:val="00931C72"/>
    <w:rsid w:val="00935698"/>
    <w:rsid w:val="00936622"/>
    <w:rsid w:val="00940191"/>
    <w:rsid w:val="00941EC8"/>
    <w:rsid w:val="009421AF"/>
    <w:rsid w:val="00942DF5"/>
    <w:rsid w:val="009436C6"/>
    <w:rsid w:val="00944837"/>
    <w:rsid w:val="009448CD"/>
    <w:rsid w:val="0094491E"/>
    <w:rsid w:val="00944AD1"/>
    <w:rsid w:val="00947471"/>
    <w:rsid w:val="009477BF"/>
    <w:rsid w:val="00950022"/>
    <w:rsid w:val="00950573"/>
    <w:rsid w:val="00952BED"/>
    <w:rsid w:val="0095332A"/>
    <w:rsid w:val="00954D7A"/>
    <w:rsid w:val="0095512D"/>
    <w:rsid w:val="00956141"/>
    <w:rsid w:val="009614B9"/>
    <w:rsid w:val="009620D6"/>
    <w:rsid w:val="00962245"/>
    <w:rsid w:val="0096240C"/>
    <w:rsid w:val="00962B30"/>
    <w:rsid w:val="00963E7B"/>
    <w:rsid w:val="0096430C"/>
    <w:rsid w:val="00965E0F"/>
    <w:rsid w:val="0096615A"/>
    <w:rsid w:val="00966572"/>
    <w:rsid w:val="009666FD"/>
    <w:rsid w:val="00967B1F"/>
    <w:rsid w:val="009705E9"/>
    <w:rsid w:val="00970842"/>
    <w:rsid w:val="00970CF7"/>
    <w:rsid w:val="0097161E"/>
    <w:rsid w:val="009721D4"/>
    <w:rsid w:val="00973B98"/>
    <w:rsid w:val="00973F64"/>
    <w:rsid w:val="0097484E"/>
    <w:rsid w:val="00975541"/>
    <w:rsid w:val="0097555B"/>
    <w:rsid w:val="00975A66"/>
    <w:rsid w:val="00977847"/>
    <w:rsid w:val="00977CED"/>
    <w:rsid w:val="00982CB9"/>
    <w:rsid w:val="00983106"/>
    <w:rsid w:val="0098357F"/>
    <w:rsid w:val="009851DE"/>
    <w:rsid w:val="00986E3C"/>
    <w:rsid w:val="00987C73"/>
    <w:rsid w:val="009909A9"/>
    <w:rsid w:val="00990D04"/>
    <w:rsid w:val="00991DA3"/>
    <w:rsid w:val="00991FDF"/>
    <w:rsid w:val="00992942"/>
    <w:rsid w:val="00992E71"/>
    <w:rsid w:val="0099373A"/>
    <w:rsid w:val="00993C25"/>
    <w:rsid w:val="00996A91"/>
    <w:rsid w:val="009972AC"/>
    <w:rsid w:val="00997796"/>
    <w:rsid w:val="009977AD"/>
    <w:rsid w:val="00997B86"/>
    <w:rsid w:val="009A09A3"/>
    <w:rsid w:val="009A0AB9"/>
    <w:rsid w:val="009A1F8C"/>
    <w:rsid w:val="009A523E"/>
    <w:rsid w:val="009A5DB3"/>
    <w:rsid w:val="009A6146"/>
    <w:rsid w:val="009A6530"/>
    <w:rsid w:val="009A68E7"/>
    <w:rsid w:val="009A7BDC"/>
    <w:rsid w:val="009B0FEB"/>
    <w:rsid w:val="009B15EA"/>
    <w:rsid w:val="009B1A55"/>
    <w:rsid w:val="009B2026"/>
    <w:rsid w:val="009B2DFB"/>
    <w:rsid w:val="009B32AC"/>
    <w:rsid w:val="009B3720"/>
    <w:rsid w:val="009B3A90"/>
    <w:rsid w:val="009B4DDE"/>
    <w:rsid w:val="009B59EE"/>
    <w:rsid w:val="009B6765"/>
    <w:rsid w:val="009B6A9A"/>
    <w:rsid w:val="009C1112"/>
    <w:rsid w:val="009C197B"/>
    <w:rsid w:val="009C2588"/>
    <w:rsid w:val="009C266A"/>
    <w:rsid w:val="009C2B37"/>
    <w:rsid w:val="009C2F2D"/>
    <w:rsid w:val="009C31D6"/>
    <w:rsid w:val="009C38F5"/>
    <w:rsid w:val="009C4D4F"/>
    <w:rsid w:val="009C5D59"/>
    <w:rsid w:val="009C6E9C"/>
    <w:rsid w:val="009C6EA7"/>
    <w:rsid w:val="009D0F5E"/>
    <w:rsid w:val="009D285C"/>
    <w:rsid w:val="009D294C"/>
    <w:rsid w:val="009D3ACE"/>
    <w:rsid w:val="009D3B7C"/>
    <w:rsid w:val="009D4892"/>
    <w:rsid w:val="009D61A4"/>
    <w:rsid w:val="009D7172"/>
    <w:rsid w:val="009D764A"/>
    <w:rsid w:val="009D7ABD"/>
    <w:rsid w:val="009D7E6A"/>
    <w:rsid w:val="009E15F5"/>
    <w:rsid w:val="009E24E0"/>
    <w:rsid w:val="009E33C5"/>
    <w:rsid w:val="009E4C36"/>
    <w:rsid w:val="009E4E01"/>
    <w:rsid w:val="009E505E"/>
    <w:rsid w:val="009E6283"/>
    <w:rsid w:val="009E68CC"/>
    <w:rsid w:val="009E7270"/>
    <w:rsid w:val="009E7465"/>
    <w:rsid w:val="009E7668"/>
    <w:rsid w:val="009E78A3"/>
    <w:rsid w:val="009E7A10"/>
    <w:rsid w:val="009F0564"/>
    <w:rsid w:val="009F08AA"/>
    <w:rsid w:val="009F0942"/>
    <w:rsid w:val="009F0A32"/>
    <w:rsid w:val="009F15A1"/>
    <w:rsid w:val="009F4426"/>
    <w:rsid w:val="009F4D53"/>
    <w:rsid w:val="009F4E3E"/>
    <w:rsid w:val="009F5032"/>
    <w:rsid w:val="009F50C0"/>
    <w:rsid w:val="009F5383"/>
    <w:rsid w:val="009F546E"/>
    <w:rsid w:val="009F68AE"/>
    <w:rsid w:val="009F6B59"/>
    <w:rsid w:val="009F74BE"/>
    <w:rsid w:val="00A00409"/>
    <w:rsid w:val="00A00920"/>
    <w:rsid w:val="00A0131D"/>
    <w:rsid w:val="00A04B4B"/>
    <w:rsid w:val="00A058AF"/>
    <w:rsid w:val="00A06500"/>
    <w:rsid w:val="00A067A6"/>
    <w:rsid w:val="00A06E07"/>
    <w:rsid w:val="00A07FFD"/>
    <w:rsid w:val="00A10357"/>
    <w:rsid w:val="00A108C2"/>
    <w:rsid w:val="00A1146D"/>
    <w:rsid w:val="00A11749"/>
    <w:rsid w:val="00A11D03"/>
    <w:rsid w:val="00A11E61"/>
    <w:rsid w:val="00A14528"/>
    <w:rsid w:val="00A16634"/>
    <w:rsid w:val="00A16D25"/>
    <w:rsid w:val="00A22538"/>
    <w:rsid w:val="00A2253B"/>
    <w:rsid w:val="00A2342F"/>
    <w:rsid w:val="00A23F95"/>
    <w:rsid w:val="00A2404C"/>
    <w:rsid w:val="00A2425D"/>
    <w:rsid w:val="00A2489E"/>
    <w:rsid w:val="00A24B3C"/>
    <w:rsid w:val="00A252D3"/>
    <w:rsid w:val="00A25443"/>
    <w:rsid w:val="00A25CD9"/>
    <w:rsid w:val="00A2696A"/>
    <w:rsid w:val="00A271A6"/>
    <w:rsid w:val="00A27B44"/>
    <w:rsid w:val="00A27BB9"/>
    <w:rsid w:val="00A30E2A"/>
    <w:rsid w:val="00A311E8"/>
    <w:rsid w:val="00A31F9B"/>
    <w:rsid w:val="00A3268F"/>
    <w:rsid w:val="00A32972"/>
    <w:rsid w:val="00A32985"/>
    <w:rsid w:val="00A32F53"/>
    <w:rsid w:val="00A348CF"/>
    <w:rsid w:val="00A3495A"/>
    <w:rsid w:val="00A3599E"/>
    <w:rsid w:val="00A36BDA"/>
    <w:rsid w:val="00A37466"/>
    <w:rsid w:val="00A37C8F"/>
    <w:rsid w:val="00A40690"/>
    <w:rsid w:val="00A40E23"/>
    <w:rsid w:val="00A414E5"/>
    <w:rsid w:val="00A422BF"/>
    <w:rsid w:val="00A42755"/>
    <w:rsid w:val="00A4458D"/>
    <w:rsid w:val="00A446F1"/>
    <w:rsid w:val="00A46596"/>
    <w:rsid w:val="00A4704C"/>
    <w:rsid w:val="00A47136"/>
    <w:rsid w:val="00A501D2"/>
    <w:rsid w:val="00A50499"/>
    <w:rsid w:val="00A50730"/>
    <w:rsid w:val="00A51252"/>
    <w:rsid w:val="00A527AA"/>
    <w:rsid w:val="00A52A61"/>
    <w:rsid w:val="00A52EC3"/>
    <w:rsid w:val="00A538DC"/>
    <w:rsid w:val="00A53BC1"/>
    <w:rsid w:val="00A5428F"/>
    <w:rsid w:val="00A5450C"/>
    <w:rsid w:val="00A5481F"/>
    <w:rsid w:val="00A54ED3"/>
    <w:rsid w:val="00A5613A"/>
    <w:rsid w:val="00A5699E"/>
    <w:rsid w:val="00A56D21"/>
    <w:rsid w:val="00A60969"/>
    <w:rsid w:val="00A60F60"/>
    <w:rsid w:val="00A61A85"/>
    <w:rsid w:val="00A6297C"/>
    <w:rsid w:val="00A64624"/>
    <w:rsid w:val="00A64A24"/>
    <w:rsid w:val="00A65376"/>
    <w:rsid w:val="00A656D7"/>
    <w:rsid w:val="00A664FF"/>
    <w:rsid w:val="00A66EF6"/>
    <w:rsid w:val="00A7054A"/>
    <w:rsid w:val="00A73233"/>
    <w:rsid w:val="00A7338C"/>
    <w:rsid w:val="00A74173"/>
    <w:rsid w:val="00A7420C"/>
    <w:rsid w:val="00A74317"/>
    <w:rsid w:val="00A748C1"/>
    <w:rsid w:val="00A74C0E"/>
    <w:rsid w:val="00A74DC4"/>
    <w:rsid w:val="00A753C6"/>
    <w:rsid w:val="00A7597D"/>
    <w:rsid w:val="00A76DFE"/>
    <w:rsid w:val="00A77A9D"/>
    <w:rsid w:val="00A80ECF"/>
    <w:rsid w:val="00A81160"/>
    <w:rsid w:val="00A82227"/>
    <w:rsid w:val="00A82FB1"/>
    <w:rsid w:val="00A83AD6"/>
    <w:rsid w:val="00A83B16"/>
    <w:rsid w:val="00A84E50"/>
    <w:rsid w:val="00A8560E"/>
    <w:rsid w:val="00A856AC"/>
    <w:rsid w:val="00A87009"/>
    <w:rsid w:val="00A87722"/>
    <w:rsid w:val="00A92938"/>
    <w:rsid w:val="00A92994"/>
    <w:rsid w:val="00A934F7"/>
    <w:rsid w:val="00A944E8"/>
    <w:rsid w:val="00A94BDE"/>
    <w:rsid w:val="00A9582E"/>
    <w:rsid w:val="00A960B2"/>
    <w:rsid w:val="00A96C36"/>
    <w:rsid w:val="00A97472"/>
    <w:rsid w:val="00AA0C37"/>
    <w:rsid w:val="00AA0EC5"/>
    <w:rsid w:val="00AA1021"/>
    <w:rsid w:val="00AA1BA5"/>
    <w:rsid w:val="00AA317D"/>
    <w:rsid w:val="00AA457C"/>
    <w:rsid w:val="00AA4C5F"/>
    <w:rsid w:val="00AA73A4"/>
    <w:rsid w:val="00AA78EA"/>
    <w:rsid w:val="00AB06D9"/>
    <w:rsid w:val="00AB16EB"/>
    <w:rsid w:val="00AB192A"/>
    <w:rsid w:val="00AB1E15"/>
    <w:rsid w:val="00AB2165"/>
    <w:rsid w:val="00AB2175"/>
    <w:rsid w:val="00AB4101"/>
    <w:rsid w:val="00AB4993"/>
    <w:rsid w:val="00AB4E18"/>
    <w:rsid w:val="00AB5353"/>
    <w:rsid w:val="00AB56A0"/>
    <w:rsid w:val="00AB5E0A"/>
    <w:rsid w:val="00AB631F"/>
    <w:rsid w:val="00AB67A8"/>
    <w:rsid w:val="00AB6AE6"/>
    <w:rsid w:val="00AB6F3D"/>
    <w:rsid w:val="00AB6F7F"/>
    <w:rsid w:val="00AB7217"/>
    <w:rsid w:val="00AB7DDB"/>
    <w:rsid w:val="00AC0879"/>
    <w:rsid w:val="00AC093C"/>
    <w:rsid w:val="00AC2BBD"/>
    <w:rsid w:val="00AC5135"/>
    <w:rsid w:val="00AC5537"/>
    <w:rsid w:val="00AC612B"/>
    <w:rsid w:val="00AC663B"/>
    <w:rsid w:val="00AC68AA"/>
    <w:rsid w:val="00AC6BC1"/>
    <w:rsid w:val="00AC6F9B"/>
    <w:rsid w:val="00AC70A8"/>
    <w:rsid w:val="00AD087A"/>
    <w:rsid w:val="00AD195A"/>
    <w:rsid w:val="00AD2099"/>
    <w:rsid w:val="00AD256C"/>
    <w:rsid w:val="00AD3754"/>
    <w:rsid w:val="00AD3ED7"/>
    <w:rsid w:val="00AD4D80"/>
    <w:rsid w:val="00AD57DE"/>
    <w:rsid w:val="00AD5A99"/>
    <w:rsid w:val="00AE034E"/>
    <w:rsid w:val="00AE0D07"/>
    <w:rsid w:val="00AE15CD"/>
    <w:rsid w:val="00AE22C5"/>
    <w:rsid w:val="00AE320A"/>
    <w:rsid w:val="00AE5C18"/>
    <w:rsid w:val="00AF19DC"/>
    <w:rsid w:val="00AF2B7B"/>
    <w:rsid w:val="00AF4740"/>
    <w:rsid w:val="00AF784C"/>
    <w:rsid w:val="00B00054"/>
    <w:rsid w:val="00B00406"/>
    <w:rsid w:val="00B00D9B"/>
    <w:rsid w:val="00B010F4"/>
    <w:rsid w:val="00B01306"/>
    <w:rsid w:val="00B017A1"/>
    <w:rsid w:val="00B02495"/>
    <w:rsid w:val="00B0261E"/>
    <w:rsid w:val="00B02D94"/>
    <w:rsid w:val="00B02F1F"/>
    <w:rsid w:val="00B031CF"/>
    <w:rsid w:val="00B03533"/>
    <w:rsid w:val="00B04FEE"/>
    <w:rsid w:val="00B05583"/>
    <w:rsid w:val="00B07132"/>
    <w:rsid w:val="00B101DA"/>
    <w:rsid w:val="00B10B3E"/>
    <w:rsid w:val="00B10C24"/>
    <w:rsid w:val="00B123CF"/>
    <w:rsid w:val="00B153E8"/>
    <w:rsid w:val="00B157BC"/>
    <w:rsid w:val="00B157E3"/>
    <w:rsid w:val="00B16257"/>
    <w:rsid w:val="00B1676C"/>
    <w:rsid w:val="00B17369"/>
    <w:rsid w:val="00B1736F"/>
    <w:rsid w:val="00B176B1"/>
    <w:rsid w:val="00B23BC3"/>
    <w:rsid w:val="00B25250"/>
    <w:rsid w:val="00B25477"/>
    <w:rsid w:val="00B26977"/>
    <w:rsid w:val="00B26BAC"/>
    <w:rsid w:val="00B274AE"/>
    <w:rsid w:val="00B27DFB"/>
    <w:rsid w:val="00B30586"/>
    <w:rsid w:val="00B30947"/>
    <w:rsid w:val="00B32515"/>
    <w:rsid w:val="00B327C3"/>
    <w:rsid w:val="00B32D47"/>
    <w:rsid w:val="00B3419A"/>
    <w:rsid w:val="00B347BF"/>
    <w:rsid w:val="00B349EF"/>
    <w:rsid w:val="00B36B50"/>
    <w:rsid w:val="00B40077"/>
    <w:rsid w:val="00B4043D"/>
    <w:rsid w:val="00B404CF"/>
    <w:rsid w:val="00B4242E"/>
    <w:rsid w:val="00B42657"/>
    <w:rsid w:val="00B43F0C"/>
    <w:rsid w:val="00B44730"/>
    <w:rsid w:val="00B45DEC"/>
    <w:rsid w:val="00B45E1F"/>
    <w:rsid w:val="00B46B13"/>
    <w:rsid w:val="00B4778C"/>
    <w:rsid w:val="00B50525"/>
    <w:rsid w:val="00B50A94"/>
    <w:rsid w:val="00B51812"/>
    <w:rsid w:val="00B51E68"/>
    <w:rsid w:val="00B52718"/>
    <w:rsid w:val="00B52ECB"/>
    <w:rsid w:val="00B5310A"/>
    <w:rsid w:val="00B54E5F"/>
    <w:rsid w:val="00B55723"/>
    <w:rsid w:val="00B60533"/>
    <w:rsid w:val="00B616FF"/>
    <w:rsid w:val="00B632C3"/>
    <w:rsid w:val="00B641E7"/>
    <w:rsid w:val="00B6473B"/>
    <w:rsid w:val="00B64E6C"/>
    <w:rsid w:val="00B65AAB"/>
    <w:rsid w:val="00B65D3D"/>
    <w:rsid w:val="00B6665E"/>
    <w:rsid w:val="00B6681A"/>
    <w:rsid w:val="00B66BB8"/>
    <w:rsid w:val="00B675EB"/>
    <w:rsid w:val="00B67830"/>
    <w:rsid w:val="00B72BF6"/>
    <w:rsid w:val="00B72F5C"/>
    <w:rsid w:val="00B73A31"/>
    <w:rsid w:val="00B73CC9"/>
    <w:rsid w:val="00B7479D"/>
    <w:rsid w:val="00B75C3A"/>
    <w:rsid w:val="00B768D5"/>
    <w:rsid w:val="00B76B64"/>
    <w:rsid w:val="00B76BB3"/>
    <w:rsid w:val="00B81263"/>
    <w:rsid w:val="00B81BD1"/>
    <w:rsid w:val="00B82C0B"/>
    <w:rsid w:val="00B8410F"/>
    <w:rsid w:val="00B84114"/>
    <w:rsid w:val="00B84373"/>
    <w:rsid w:val="00B863CC"/>
    <w:rsid w:val="00B86544"/>
    <w:rsid w:val="00B86A27"/>
    <w:rsid w:val="00B86DAA"/>
    <w:rsid w:val="00B87B04"/>
    <w:rsid w:val="00B9021D"/>
    <w:rsid w:val="00B90ACE"/>
    <w:rsid w:val="00B92979"/>
    <w:rsid w:val="00B937CE"/>
    <w:rsid w:val="00B93AFC"/>
    <w:rsid w:val="00B94DCE"/>
    <w:rsid w:val="00B95199"/>
    <w:rsid w:val="00B957ED"/>
    <w:rsid w:val="00B95A8E"/>
    <w:rsid w:val="00B9693F"/>
    <w:rsid w:val="00B976C8"/>
    <w:rsid w:val="00BA0182"/>
    <w:rsid w:val="00BA091B"/>
    <w:rsid w:val="00BA1223"/>
    <w:rsid w:val="00BA322D"/>
    <w:rsid w:val="00BA37EB"/>
    <w:rsid w:val="00BA3D41"/>
    <w:rsid w:val="00BA3E6E"/>
    <w:rsid w:val="00BA4511"/>
    <w:rsid w:val="00BA5250"/>
    <w:rsid w:val="00BA5780"/>
    <w:rsid w:val="00BA58E7"/>
    <w:rsid w:val="00BA59A1"/>
    <w:rsid w:val="00BB0402"/>
    <w:rsid w:val="00BB07E1"/>
    <w:rsid w:val="00BB0813"/>
    <w:rsid w:val="00BB1BB4"/>
    <w:rsid w:val="00BB28CD"/>
    <w:rsid w:val="00BB2963"/>
    <w:rsid w:val="00BB320B"/>
    <w:rsid w:val="00BB37C2"/>
    <w:rsid w:val="00BB5498"/>
    <w:rsid w:val="00BB5BF7"/>
    <w:rsid w:val="00BB6851"/>
    <w:rsid w:val="00BB792F"/>
    <w:rsid w:val="00BB7B66"/>
    <w:rsid w:val="00BB7BB3"/>
    <w:rsid w:val="00BC0B78"/>
    <w:rsid w:val="00BC0C0F"/>
    <w:rsid w:val="00BC15AF"/>
    <w:rsid w:val="00BC1CC1"/>
    <w:rsid w:val="00BC29C2"/>
    <w:rsid w:val="00BC32F2"/>
    <w:rsid w:val="00BC49D8"/>
    <w:rsid w:val="00BC542C"/>
    <w:rsid w:val="00BC5684"/>
    <w:rsid w:val="00BC5FBE"/>
    <w:rsid w:val="00BC60FD"/>
    <w:rsid w:val="00BC69B0"/>
    <w:rsid w:val="00BD0827"/>
    <w:rsid w:val="00BD1C76"/>
    <w:rsid w:val="00BD1FD1"/>
    <w:rsid w:val="00BD2A4B"/>
    <w:rsid w:val="00BD3DE1"/>
    <w:rsid w:val="00BD441A"/>
    <w:rsid w:val="00BD6527"/>
    <w:rsid w:val="00BD69F3"/>
    <w:rsid w:val="00BD6AC2"/>
    <w:rsid w:val="00BD6BC1"/>
    <w:rsid w:val="00BE009C"/>
    <w:rsid w:val="00BE0334"/>
    <w:rsid w:val="00BE04F3"/>
    <w:rsid w:val="00BE0698"/>
    <w:rsid w:val="00BE0D9B"/>
    <w:rsid w:val="00BE0E10"/>
    <w:rsid w:val="00BE2245"/>
    <w:rsid w:val="00BE2410"/>
    <w:rsid w:val="00BE4D1D"/>
    <w:rsid w:val="00BE4D78"/>
    <w:rsid w:val="00BE623C"/>
    <w:rsid w:val="00BF04BB"/>
    <w:rsid w:val="00BF0C4C"/>
    <w:rsid w:val="00BF43E2"/>
    <w:rsid w:val="00BF527D"/>
    <w:rsid w:val="00BF5C03"/>
    <w:rsid w:val="00BF74BD"/>
    <w:rsid w:val="00BF76FE"/>
    <w:rsid w:val="00BF7A79"/>
    <w:rsid w:val="00BF7C4F"/>
    <w:rsid w:val="00C019D2"/>
    <w:rsid w:val="00C025B6"/>
    <w:rsid w:val="00C02C03"/>
    <w:rsid w:val="00C04C6C"/>
    <w:rsid w:val="00C056E7"/>
    <w:rsid w:val="00C05EF6"/>
    <w:rsid w:val="00C065ED"/>
    <w:rsid w:val="00C069F9"/>
    <w:rsid w:val="00C073BE"/>
    <w:rsid w:val="00C074BB"/>
    <w:rsid w:val="00C10078"/>
    <w:rsid w:val="00C102C5"/>
    <w:rsid w:val="00C10A8D"/>
    <w:rsid w:val="00C10C22"/>
    <w:rsid w:val="00C11787"/>
    <w:rsid w:val="00C121F6"/>
    <w:rsid w:val="00C12BF2"/>
    <w:rsid w:val="00C12DF9"/>
    <w:rsid w:val="00C13263"/>
    <w:rsid w:val="00C136F2"/>
    <w:rsid w:val="00C138B1"/>
    <w:rsid w:val="00C13C64"/>
    <w:rsid w:val="00C14015"/>
    <w:rsid w:val="00C14FBF"/>
    <w:rsid w:val="00C162A6"/>
    <w:rsid w:val="00C1698E"/>
    <w:rsid w:val="00C1754E"/>
    <w:rsid w:val="00C17938"/>
    <w:rsid w:val="00C2011B"/>
    <w:rsid w:val="00C217FE"/>
    <w:rsid w:val="00C2247A"/>
    <w:rsid w:val="00C232D0"/>
    <w:rsid w:val="00C2416F"/>
    <w:rsid w:val="00C247FB"/>
    <w:rsid w:val="00C24BD5"/>
    <w:rsid w:val="00C24CC3"/>
    <w:rsid w:val="00C27E87"/>
    <w:rsid w:val="00C301F8"/>
    <w:rsid w:val="00C308BB"/>
    <w:rsid w:val="00C3095E"/>
    <w:rsid w:val="00C32D9A"/>
    <w:rsid w:val="00C332A2"/>
    <w:rsid w:val="00C338CD"/>
    <w:rsid w:val="00C35107"/>
    <w:rsid w:val="00C3518F"/>
    <w:rsid w:val="00C35A47"/>
    <w:rsid w:val="00C3613E"/>
    <w:rsid w:val="00C362A9"/>
    <w:rsid w:val="00C36DEC"/>
    <w:rsid w:val="00C408B5"/>
    <w:rsid w:val="00C40FDD"/>
    <w:rsid w:val="00C422F8"/>
    <w:rsid w:val="00C4274A"/>
    <w:rsid w:val="00C43A90"/>
    <w:rsid w:val="00C4559E"/>
    <w:rsid w:val="00C4651B"/>
    <w:rsid w:val="00C47D7F"/>
    <w:rsid w:val="00C501F7"/>
    <w:rsid w:val="00C5029E"/>
    <w:rsid w:val="00C51163"/>
    <w:rsid w:val="00C52C2A"/>
    <w:rsid w:val="00C531C0"/>
    <w:rsid w:val="00C536B0"/>
    <w:rsid w:val="00C53EA8"/>
    <w:rsid w:val="00C54455"/>
    <w:rsid w:val="00C55320"/>
    <w:rsid w:val="00C55636"/>
    <w:rsid w:val="00C56740"/>
    <w:rsid w:val="00C56771"/>
    <w:rsid w:val="00C56DE2"/>
    <w:rsid w:val="00C6178E"/>
    <w:rsid w:val="00C621DA"/>
    <w:rsid w:val="00C632D3"/>
    <w:rsid w:val="00C64375"/>
    <w:rsid w:val="00C653F1"/>
    <w:rsid w:val="00C677E0"/>
    <w:rsid w:val="00C679C4"/>
    <w:rsid w:val="00C67A76"/>
    <w:rsid w:val="00C701E2"/>
    <w:rsid w:val="00C7054E"/>
    <w:rsid w:val="00C71CC5"/>
    <w:rsid w:val="00C72000"/>
    <w:rsid w:val="00C72496"/>
    <w:rsid w:val="00C72940"/>
    <w:rsid w:val="00C741D8"/>
    <w:rsid w:val="00C74D79"/>
    <w:rsid w:val="00C76747"/>
    <w:rsid w:val="00C778AE"/>
    <w:rsid w:val="00C779F5"/>
    <w:rsid w:val="00C77C39"/>
    <w:rsid w:val="00C8001E"/>
    <w:rsid w:val="00C80FD6"/>
    <w:rsid w:val="00C823CA"/>
    <w:rsid w:val="00C826D4"/>
    <w:rsid w:val="00C82A37"/>
    <w:rsid w:val="00C84022"/>
    <w:rsid w:val="00C8544B"/>
    <w:rsid w:val="00C86C4B"/>
    <w:rsid w:val="00C87496"/>
    <w:rsid w:val="00C874A0"/>
    <w:rsid w:val="00C87510"/>
    <w:rsid w:val="00C87C2A"/>
    <w:rsid w:val="00C923A7"/>
    <w:rsid w:val="00C9364D"/>
    <w:rsid w:val="00C93B26"/>
    <w:rsid w:val="00C95239"/>
    <w:rsid w:val="00C971B7"/>
    <w:rsid w:val="00C9731B"/>
    <w:rsid w:val="00C978F2"/>
    <w:rsid w:val="00C97BDF"/>
    <w:rsid w:val="00C97DE0"/>
    <w:rsid w:val="00CA0943"/>
    <w:rsid w:val="00CA1614"/>
    <w:rsid w:val="00CA1623"/>
    <w:rsid w:val="00CA3642"/>
    <w:rsid w:val="00CA4AF3"/>
    <w:rsid w:val="00CA4BBE"/>
    <w:rsid w:val="00CA535B"/>
    <w:rsid w:val="00CA6223"/>
    <w:rsid w:val="00CA6510"/>
    <w:rsid w:val="00CA73FB"/>
    <w:rsid w:val="00CB14E8"/>
    <w:rsid w:val="00CB326F"/>
    <w:rsid w:val="00CB33B4"/>
    <w:rsid w:val="00CB3790"/>
    <w:rsid w:val="00CB477F"/>
    <w:rsid w:val="00CB4D6C"/>
    <w:rsid w:val="00CB72D9"/>
    <w:rsid w:val="00CB7A15"/>
    <w:rsid w:val="00CB7D55"/>
    <w:rsid w:val="00CC0DE0"/>
    <w:rsid w:val="00CC1746"/>
    <w:rsid w:val="00CC1BD5"/>
    <w:rsid w:val="00CC2878"/>
    <w:rsid w:val="00CC3070"/>
    <w:rsid w:val="00CC3F64"/>
    <w:rsid w:val="00CC47A3"/>
    <w:rsid w:val="00CC63D6"/>
    <w:rsid w:val="00CC68A0"/>
    <w:rsid w:val="00CC75A2"/>
    <w:rsid w:val="00CC7842"/>
    <w:rsid w:val="00CD0AC1"/>
    <w:rsid w:val="00CD2455"/>
    <w:rsid w:val="00CD3963"/>
    <w:rsid w:val="00CD3B3F"/>
    <w:rsid w:val="00CD4DA3"/>
    <w:rsid w:val="00CD4F35"/>
    <w:rsid w:val="00CD5505"/>
    <w:rsid w:val="00CD5907"/>
    <w:rsid w:val="00CD6B12"/>
    <w:rsid w:val="00CD7E92"/>
    <w:rsid w:val="00CD7EA3"/>
    <w:rsid w:val="00CE072B"/>
    <w:rsid w:val="00CE09FB"/>
    <w:rsid w:val="00CE10EA"/>
    <w:rsid w:val="00CE167C"/>
    <w:rsid w:val="00CE2B00"/>
    <w:rsid w:val="00CE4850"/>
    <w:rsid w:val="00CE49FF"/>
    <w:rsid w:val="00CE4C53"/>
    <w:rsid w:val="00CE53C3"/>
    <w:rsid w:val="00CE64A4"/>
    <w:rsid w:val="00CE66BB"/>
    <w:rsid w:val="00CE6C7F"/>
    <w:rsid w:val="00CF0F53"/>
    <w:rsid w:val="00CF1CF9"/>
    <w:rsid w:val="00CF1DDF"/>
    <w:rsid w:val="00CF23A6"/>
    <w:rsid w:val="00CF2FD1"/>
    <w:rsid w:val="00CF3A1C"/>
    <w:rsid w:val="00CF4120"/>
    <w:rsid w:val="00CF4C26"/>
    <w:rsid w:val="00CF4DA0"/>
    <w:rsid w:val="00CF6720"/>
    <w:rsid w:val="00CF6A27"/>
    <w:rsid w:val="00CF6B65"/>
    <w:rsid w:val="00CF7782"/>
    <w:rsid w:val="00D01F4C"/>
    <w:rsid w:val="00D02436"/>
    <w:rsid w:val="00D03589"/>
    <w:rsid w:val="00D0499D"/>
    <w:rsid w:val="00D04F81"/>
    <w:rsid w:val="00D050D9"/>
    <w:rsid w:val="00D05A1D"/>
    <w:rsid w:val="00D064D6"/>
    <w:rsid w:val="00D06A31"/>
    <w:rsid w:val="00D07092"/>
    <w:rsid w:val="00D07275"/>
    <w:rsid w:val="00D110EE"/>
    <w:rsid w:val="00D1195B"/>
    <w:rsid w:val="00D11EA3"/>
    <w:rsid w:val="00D131B3"/>
    <w:rsid w:val="00D13850"/>
    <w:rsid w:val="00D13F74"/>
    <w:rsid w:val="00D150AA"/>
    <w:rsid w:val="00D15E25"/>
    <w:rsid w:val="00D162A2"/>
    <w:rsid w:val="00D16AFC"/>
    <w:rsid w:val="00D1752F"/>
    <w:rsid w:val="00D22EAE"/>
    <w:rsid w:val="00D22F21"/>
    <w:rsid w:val="00D235A9"/>
    <w:rsid w:val="00D235AF"/>
    <w:rsid w:val="00D23A63"/>
    <w:rsid w:val="00D2440C"/>
    <w:rsid w:val="00D2550C"/>
    <w:rsid w:val="00D25738"/>
    <w:rsid w:val="00D25865"/>
    <w:rsid w:val="00D26716"/>
    <w:rsid w:val="00D26ABF"/>
    <w:rsid w:val="00D2718E"/>
    <w:rsid w:val="00D274D3"/>
    <w:rsid w:val="00D27A4D"/>
    <w:rsid w:val="00D30AEE"/>
    <w:rsid w:val="00D30D4C"/>
    <w:rsid w:val="00D312EA"/>
    <w:rsid w:val="00D32B37"/>
    <w:rsid w:val="00D33C9E"/>
    <w:rsid w:val="00D35B59"/>
    <w:rsid w:val="00D37B0D"/>
    <w:rsid w:val="00D405DA"/>
    <w:rsid w:val="00D40D91"/>
    <w:rsid w:val="00D41CB9"/>
    <w:rsid w:val="00D425A2"/>
    <w:rsid w:val="00D4266A"/>
    <w:rsid w:val="00D427C7"/>
    <w:rsid w:val="00D43663"/>
    <w:rsid w:val="00D43A51"/>
    <w:rsid w:val="00D453E5"/>
    <w:rsid w:val="00D45981"/>
    <w:rsid w:val="00D465D3"/>
    <w:rsid w:val="00D46EF0"/>
    <w:rsid w:val="00D47EB8"/>
    <w:rsid w:val="00D517C5"/>
    <w:rsid w:val="00D517F8"/>
    <w:rsid w:val="00D518F6"/>
    <w:rsid w:val="00D54357"/>
    <w:rsid w:val="00D558F8"/>
    <w:rsid w:val="00D5591C"/>
    <w:rsid w:val="00D55A40"/>
    <w:rsid w:val="00D55EE6"/>
    <w:rsid w:val="00D56647"/>
    <w:rsid w:val="00D573DA"/>
    <w:rsid w:val="00D57D4B"/>
    <w:rsid w:val="00D60402"/>
    <w:rsid w:val="00D609A2"/>
    <w:rsid w:val="00D61289"/>
    <w:rsid w:val="00D6158D"/>
    <w:rsid w:val="00D61CC1"/>
    <w:rsid w:val="00D61CEB"/>
    <w:rsid w:val="00D630F5"/>
    <w:rsid w:val="00D65A4D"/>
    <w:rsid w:val="00D65CCD"/>
    <w:rsid w:val="00D6762A"/>
    <w:rsid w:val="00D70999"/>
    <w:rsid w:val="00D70A19"/>
    <w:rsid w:val="00D70B42"/>
    <w:rsid w:val="00D70E6F"/>
    <w:rsid w:val="00D72D01"/>
    <w:rsid w:val="00D73C36"/>
    <w:rsid w:val="00D7440A"/>
    <w:rsid w:val="00D74A0A"/>
    <w:rsid w:val="00D74ACF"/>
    <w:rsid w:val="00D74BE5"/>
    <w:rsid w:val="00D75419"/>
    <w:rsid w:val="00D75C94"/>
    <w:rsid w:val="00D7637B"/>
    <w:rsid w:val="00D772C2"/>
    <w:rsid w:val="00D81E95"/>
    <w:rsid w:val="00D81F92"/>
    <w:rsid w:val="00D81FD9"/>
    <w:rsid w:val="00D84ED2"/>
    <w:rsid w:val="00D85027"/>
    <w:rsid w:val="00D85163"/>
    <w:rsid w:val="00D86FB0"/>
    <w:rsid w:val="00D9073F"/>
    <w:rsid w:val="00D90A88"/>
    <w:rsid w:val="00D91429"/>
    <w:rsid w:val="00D93849"/>
    <w:rsid w:val="00D93F3E"/>
    <w:rsid w:val="00D955E1"/>
    <w:rsid w:val="00D9667C"/>
    <w:rsid w:val="00D96C2E"/>
    <w:rsid w:val="00D97D07"/>
    <w:rsid w:val="00DA018C"/>
    <w:rsid w:val="00DA03DF"/>
    <w:rsid w:val="00DA21EF"/>
    <w:rsid w:val="00DA3A92"/>
    <w:rsid w:val="00DA47A8"/>
    <w:rsid w:val="00DA4822"/>
    <w:rsid w:val="00DA537C"/>
    <w:rsid w:val="00DA5B62"/>
    <w:rsid w:val="00DA69BC"/>
    <w:rsid w:val="00DA78CF"/>
    <w:rsid w:val="00DB066C"/>
    <w:rsid w:val="00DB1124"/>
    <w:rsid w:val="00DB1BDE"/>
    <w:rsid w:val="00DB3063"/>
    <w:rsid w:val="00DB30FF"/>
    <w:rsid w:val="00DB33A2"/>
    <w:rsid w:val="00DB49C2"/>
    <w:rsid w:val="00DB64DA"/>
    <w:rsid w:val="00DB64F2"/>
    <w:rsid w:val="00DC02F5"/>
    <w:rsid w:val="00DC3DF1"/>
    <w:rsid w:val="00DC40C9"/>
    <w:rsid w:val="00DC5B07"/>
    <w:rsid w:val="00DC6846"/>
    <w:rsid w:val="00DC6E63"/>
    <w:rsid w:val="00DD0C17"/>
    <w:rsid w:val="00DD3966"/>
    <w:rsid w:val="00DD4CC6"/>
    <w:rsid w:val="00DD4FCB"/>
    <w:rsid w:val="00DD5138"/>
    <w:rsid w:val="00DD5E87"/>
    <w:rsid w:val="00DD66FB"/>
    <w:rsid w:val="00DD707E"/>
    <w:rsid w:val="00DE03AB"/>
    <w:rsid w:val="00DE1A7B"/>
    <w:rsid w:val="00DE3717"/>
    <w:rsid w:val="00DE55D4"/>
    <w:rsid w:val="00DE6279"/>
    <w:rsid w:val="00DE7018"/>
    <w:rsid w:val="00DE7517"/>
    <w:rsid w:val="00DF01A5"/>
    <w:rsid w:val="00DF09C9"/>
    <w:rsid w:val="00DF0AD4"/>
    <w:rsid w:val="00DF151D"/>
    <w:rsid w:val="00DF2313"/>
    <w:rsid w:val="00DF3A2B"/>
    <w:rsid w:val="00DF407C"/>
    <w:rsid w:val="00DF4ED0"/>
    <w:rsid w:val="00DF585A"/>
    <w:rsid w:val="00DF5FC4"/>
    <w:rsid w:val="00DF648C"/>
    <w:rsid w:val="00DF6F2C"/>
    <w:rsid w:val="00DF73D1"/>
    <w:rsid w:val="00DF7BAE"/>
    <w:rsid w:val="00E00A4D"/>
    <w:rsid w:val="00E022C7"/>
    <w:rsid w:val="00E0379A"/>
    <w:rsid w:val="00E04229"/>
    <w:rsid w:val="00E04A65"/>
    <w:rsid w:val="00E04E63"/>
    <w:rsid w:val="00E05437"/>
    <w:rsid w:val="00E05DA2"/>
    <w:rsid w:val="00E05ED4"/>
    <w:rsid w:val="00E0658C"/>
    <w:rsid w:val="00E07E1D"/>
    <w:rsid w:val="00E1050A"/>
    <w:rsid w:val="00E10A29"/>
    <w:rsid w:val="00E10B30"/>
    <w:rsid w:val="00E11642"/>
    <w:rsid w:val="00E1303F"/>
    <w:rsid w:val="00E1358C"/>
    <w:rsid w:val="00E1465C"/>
    <w:rsid w:val="00E14852"/>
    <w:rsid w:val="00E15146"/>
    <w:rsid w:val="00E162C5"/>
    <w:rsid w:val="00E20651"/>
    <w:rsid w:val="00E216F0"/>
    <w:rsid w:val="00E22F94"/>
    <w:rsid w:val="00E2373C"/>
    <w:rsid w:val="00E2440F"/>
    <w:rsid w:val="00E244DB"/>
    <w:rsid w:val="00E2472D"/>
    <w:rsid w:val="00E24B58"/>
    <w:rsid w:val="00E25074"/>
    <w:rsid w:val="00E2582A"/>
    <w:rsid w:val="00E261E5"/>
    <w:rsid w:val="00E26B1F"/>
    <w:rsid w:val="00E26CF5"/>
    <w:rsid w:val="00E27678"/>
    <w:rsid w:val="00E27FCE"/>
    <w:rsid w:val="00E319F6"/>
    <w:rsid w:val="00E31BE8"/>
    <w:rsid w:val="00E32022"/>
    <w:rsid w:val="00E3221F"/>
    <w:rsid w:val="00E32751"/>
    <w:rsid w:val="00E3299E"/>
    <w:rsid w:val="00E336E9"/>
    <w:rsid w:val="00E3392C"/>
    <w:rsid w:val="00E33ACD"/>
    <w:rsid w:val="00E33D8A"/>
    <w:rsid w:val="00E33E5E"/>
    <w:rsid w:val="00E34D08"/>
    <w:rsid w:val="00E35374"/>
    <w:rsid w:val="00E3575A"/>
    <w:rsid w:val="00E35FF7"/>
    <w:rsid w:val="00E366AE"/>
    <w:rsid w:val="00E37A4A"/>
    <w:rsid w:val="00E413AD"/>
    <w:rsid w:val="00E4161B"/>
    <w:rsid w:val="00E41827"/>
    <w:rsid w:val="00E41DC0"/>
    <w:rsid w:val="00E42238"/>
    <w:rsid w:val="00E424A9"/>
    <w:rsid w:val="00E44215"/>
    <w:rsid w:val="00E443D8"/>
    <w:rsid w:val="00E44591"/>
    <w:rsid w:val="00E46017"/>
    <w:rsid w:val="00E4611B"/>
    <w:rsid w:val="00E46A64"/>
    <w:rsid w:val="00E46F43"/>
    <w:rsid w:val="00E477AF"/>
    <w:rsid w:val="00E478FE"/>
    <w:rsid w:val="00E50569"/>
    <w:rsid w:val="00E52ECD"/>
    <w:rsid w:val="00E53E2C"/>
    <w:rsid w:val="00E54462"/>
    <w:rsid w:val="00E54FF5"/>
    <w:rsid w:val="00E56C78"/>
    <w:rsid w:val="00E61319"/>
    <w:rsid w:val="00E613E6"/>
    <w:rsid w:val="00E61493"/>
    <w:rsid w:val="00E64909"/>
    <w:rsid w:val="00E64BE2"/>
    <w:rsid w:val="00E650BE"/>
    <w:rsid w:val="00E65465"/>
    <w:rsid w:val="00E65677"/>
    <w:rsid w:val="00E65710"/>
    <w:rsid w:val="00E65E30"/>
    <w:rsid w:val="00E666C9"/>
    <w:rsid w:val="00E666E7"/>
    <w:rsid w:val="00E70567"/>
    <w:rsid w:val="00E71FEB"/>
    <w:rsid w:val="00E72B0C"/>
    <w:rsid w:val="00E72DB5"/>
    <w:rsid w:val="00E72DCE"/>
    <w:rsid w:val="00E72E4E"/>
    <w:rsid w:val="00E7328C"/>
    <w:rsid w:val="00E738FA"/>
    <w:rsid w:val="00E73BE7"/>
    <w:rsid w:val="00E755C4"/>
    <w:rsid w:val="00E77450"/>
    <w:rsid w:val="00E777CA"/>
    <w:rsid w:val="00E811B4"/>
    <w:rsid w:val="00E81462"/>
    <w:rsid w:val="00E84246"/>
    <w:rsid w:val="00E8469C"/>
    <w:rsid w:val="00E85E75"/>
    <w:rsid w:val="00E86621"/>
    <w:rsid w:val="00E86A40"/>
    <w:rsid w:val="00E86E0B"/>
    <w:rsid w:val="00E8796A"/>
    <w:rsid w:val="00E927FD"/>
    <w:rsid w:val="00E932E1"/>
    <w:rsid w:val="00E9379C"/>
    <w:rsid w:val="00E946A7"/>
    <w:rsid w:val="00E94939"/>
    <w:rsid w:val="00E96C63"/>
    <w:rsid w:val="00E970D8"/>
    <w:rsid w:val="00E97A7C"/>
    <w:rsid w:val="00EA0D50"/>
    <w:rsid w:val="00EA0FB5"/>
    <w:rsid w:val="00EA1D5A"/>
    <w:rsid w:val="00EA2FCE"/>
    <w:rsid w:val="00EA3223"/>
    <w:rsid w:val="00EA62F8"/>
    <w:rsid w:val="00EA6C20"/>
    <w:rsid w:val="00EA6FD5"/>
    <w:rsid w:val="00EA7C48"/>
    <w:rsid w:val="00EB0BA9"/>
    <w:rsid w:val="00EB0CF3"/>
    <w:rsid w:val="00EB2788"/>
    <w:rsid w:val="00EB2949"/>
    <w:rsid w:val="00EB2B0A"/>
    <w:rsid w:val="00EB3340"/>
    <w:rsid w:val="00EB36C7"/>
    <w:rsid w:val="00EB485A"/>
    <w:rsid w:val="00EB4B09"/>
    <w:rsid w:val="00EB4D3B"/>
    <w:rsid w:val="00EB51E2"/>
    <w:rsid w:val="00EB58C8"/>
    <w:rsid w:val="00EB5F4D"/>
    <w:rsid w:val="00EB6E86"/>
    <w:rsid w:val="00EB7FE8"/>
    <w:rsid w:val="00EC07CE"/>
    <w:rsid w:val="00EC4CFF"/>
    <w:rsid w:val="00EC4D7C"/>
    <w:rsid w:val="00EC74FC"/>
    <w:rsid w:val="00EC762A"/>
    <w:rsid w:val="00ED1D2D"/>
    <w:rsid w:val="00ED269F"/>
    <w:rsid w:val="00ED2A6C"/>
    <w:rsid w:val="00ED49CB"/>
    <w:rsid w:val="00ED4B58"/>
    <w:rsid w:val="00ED4CA1"/>
    <w:rsid w:val="00ED55B3"/>
    <w:rsid w:val="00ED5678"/>
    <w:rsid w:val="00ED6D7B"/>
    <w:rsid w:val="00ED6E60"/>
    <w:rsid w:val="00ED7943"/>
    <w:rsid w:val="00EE038E"/>
    <w:rsid w:val="00EE0851"/>
    <w:rsid w:val="00EE0989"/>
    <w:rsid w:val="00EE156D"/>
    <w:rsid w:val="00EE2811"/>
    <w:rsid w:val="00EE4143"/>
    <w:rsid w:val="00EE45D7"/>
    <w:rsid w:val="00EE4B60"/>
    <w:rsid w:val="00EE50B4"/>
    <w:rsid w:val="00EE6F8F"/>
    <w:rsid w:val="00EE7816"/>
    <w:rsid w:val="00EE78DA"/>
    <w:rsid w:val="00EE79CA"/>
    <w:rsid w:val="00EF064D"/>
    <w:rsid w:val="00EF1351"/>
    <w:rsid w:val="00EF1A18"/>
    <w:rsid w:val="00EF1C1B"/>
    <w:rsid w:val="00EF598A"/>
    <w:rsid w:val="00EF680C"/>
    <w:rsid w:val="00EF6906"/>
    <w:rsid w:val="00EF6D79"/>
    <w:rsid w:val="00EF7344"/>
    <w:rsid w:val="00EF7963"/>
    <w:rsid w:val="00EF7E04"/>
    <w:rsid w:val="00F009F2"/>
    <w:rsid w:val="00F00AE2"/>
    <w:rsid w:val="00F01EBF"/>
    <w:rsid w:val="00F01FCF"/>
    <w:rsid w:val="00F024A0"/>
    <w:rsid w:val="00F036D2"/>
    <w:rsid w:val="00F0442B"/>
    <w:rsid w:val="00F04E92"/>
    <w:rsid w:val="00F05959"/>
    <w:rsid w:val="00F069CE"/>
    <w:rsid w:val="00F12C3A"/>
    <w:rsid w:val="00F13181"/>
    <w:rsid w:val="00F141E5"/>
    <w:rsid w:val="00F1547A"/>
    <w:rsid w:val="00F155BE"/>
    <w:rsid w:val="00F179CE"/>
    <w:rsid w:val="00F20E6C"/>
    <w:rsid w:val="00F210B1"/>
    <w:rsid w:val="00F221F0"/>
    <w:rsid w:val="00F22207"/>
    <w:rsid w:val="00F23731"/>
    <w:rsid w:val="00F23B38"/>
    <w:rsid w:val="00F26113"/>
    <w:rsid w:val="00F268F4"/>
    <w:rsid w:val="00F27941"/>
    <w:rsid w:val="00F279ED"/>
    <w:rsid w:val="00F306CD"/>
    <w:rsid w:val="00F328A2"/>
    <w:rsid w:val="00F32B0B"/>
    <w:rsid w:val="00F32FA7"/>
    <w:rsid w:val="00F332CD"/>
    <w:rsid w:val="00F3359D"/>
    <w:rsid w:val="00F342C0"/>
    <w:rsid w:val="00F344C1"/>
    <w:rsid w:val="00F34D47"/>
    <w:rsid w:val="00F35730"/>
    <w:rsid w:val="00F37E5B"/>
    <w:rsid w:val="00F400A3"/>
    <w:rsid w:val="00F406E0"/>
    <w:rsid w:val="00F416AB"/>
    <w:rsid w:val="00F42F2C"/>
    <w:rsid w:val="00F430EC"/>
    <w:rsid w:val="00F43296"/>
    <w:rsid w:val="00F44207"/>
    <w:rsid w:val="00F45457"/>
    <w:rsid w:val="00F4576D"/>
    <w:rsid w:val="00F47AD1"/>
    <w:rsid w:val="00F47C2F"/>
    <w:rsid w:val="00F50504"/>
    <w:rsid w:val="00F5053B"/>
    <w:rsid w:val="00F5096C"/>
    <w:rsid w:val="00F517A4"/>
    <w:rsid w:val="00F528DB"/>
    <w:rsid w:val="00F529E5"/>
    <w:rsid w:val="00F52A4D"/>
    <w:rsid w:val="00F530FD"/>
    <w:rsid w:val="00F53981"/>
    <w:rsid w:val="00F542E1"/>
    <w:rsid w:val="00F55B22"/>
    <w:rsid w:val="00F56520"/>
    <w:rsid w:val="00F60F7D"/>
    <w:rsid w:val="00F61505"/>
    <w:rsid w:val="00F6292D"/>
    <w:rsid w:val="00F62B0E"/>
    <w:rsid w:val="00F6381B"/>
    <w:rsid w:val="00F64053"/>
    <w:rsid w:val="00F646C8"/>
    <w:rsid w:val="00F65059"/>
    <w:rsid w:val="00F650CA"/>
    <w:rsid w:val="00F65208"/>
    <w:rsid w:val="00F661A9"/>
    <w:rsid w:val="00F66F83"/>
    <w:rsid w:val="00F6739C"/>
    <w:rsid w:val="00F70C8A"/>
    <w:rsid w:val="00F72BDC"/>
    <w:rsid w:val="00F73E27"/>
    <w:rsid w:val="00F74DF4"/>
    <w:rsid w:val="00F751B1"/>
    <w:rsid w:val="00F75512"/>
    <w:rsid w:val="00F75CC8"/>
    <w:rsid w:val="00F75D1D"/>
    <w:rsid w:val="00F77F01"/>
    <w:rsid w:val="00F77F43"/>
    <w:rsid w:val="00F80EB7"/>
    <w:rsid w:val="00F81A29"/>
    <w:rsid w:val="00F81E67"/>
    <w:rsid w:val="00F820B6"/>
    <w:rsid w:val="00F831DF"/>
    <w:rsid w:val="00F83B42"/>
    <w:rsid w:val="00F84ACE"/>
    <w:rsid w:val="00F84C4B"/>
    <w:rsid w:val="00F86219"/>
    <w:rsid w:val="00F86F00"/>
    <w:rsid w:val="00F90302"/>
    <w:rsid w:val="00F9160A"/>
    <w:rsid w:val="00F91D46"/>
    <w:rsid w:val="00F92891"/>
    <w:rsid w:val="00F95B30"/>
    <w:rsid w:val="00F96CAF"/>
    <w:rsid w:val="00FA0B61"/>
    <w:rsid w:val="00FA2011"/>
    <w:rsid w:val="00FA2132"/>
    <w:rsid w:val="00FA2839"/>
    <w:rsid w:val="00FA2A2C"/>
    <w:rsid w:val="00FA2C5E"/>
    <w:rsid w:val="00FA4224"/>
    <w:rsid w:val="00FA438B"/>
    <w:rsid w:val="00FA4CAB"/>
    <w:rsid w:val="00FA573B"/>
    <w:rsid w:val="00FA5AB4"/>
    <w:rsid w:val="00FA62FD"/>
    <w:rsid w:val="00FA655C"/>
    <w:rsid w:val="00FA79DE"/>
    <w:rsid w:val="00FA7C45"/>
    <w:rsid w:val="00FB2F5E"/>
    <w:rsid w:val="00FB3738"/>
    <w:rsid w:val="00FB448D"/>
    <w:rsid w:val="00FB65D6"/>
    <w:rsid w:val="00FB772A"/>
    <w:rsid w:val="00FC0E3A"/>
    <w:rsid w:val="00FC171F"/>
    <w:rsid w:val="00FC269F"/>
    <w:rsid w:val="00FC294B"/>
    <w:rsid w:val="00FC3068"/>
    <w:rsid w:val="00FC340F"/>
    <w:rsid w:val="00FC42B2"/>
    <w:rsid w:val="00FC48DB"/>
    <w:rsid w:val="00FC4E08"/>
    <w:rsid w:val="00FC5D60"/>
    <w:rsid w:val="00FC6469"/>
    <w:rsid w:val="00FC7009"/>
    <w:rsid w:val="00FC7685"/>
    <w:rsid w:val="00FC7925"/>
    <w:rsid w:val="00FD0B31"/>
    <w:rsid w:val="00FD0D89"/>
    <w:rsid w:val="00FD1872"/>
    <w:rsid w:val="00FD2A6A"/>
    <w:rsid w:val="00FD3CC7"/>
    <w:rsid w:val="00FD4C08"/>
    <w:rsid w:val="00FD4DEC"/>
    <w:rsid w:val="00FD5117"/>
    <w:rsid w:val="00FD688B"/>
    <w:rsid w:val="00FD7410"/>
    <w:rsid w:val="00FD7800"/>
    <w:rsid w:val="00FE12AF"/>
    <w:rsid w:val="00FE2AB9"/>
    <w:rsid w:val="00FE2F0B"/>
    <w:rsid w:val="00FE3DA3"/>
    <w:rsid w:val="00FE43B7"/>
    <w:rsid w:val="00FE448D"/>
    <w:rsid w:val="00FE4C47"/>
    <w:rsid w:val="00FE6193"/>
    <w:rsid w:val="00FE64BC"/>
    <w:rsid w:val="00FE6BB7"/>
    <w:rsid w:val="00FE7161"/>
    <w:rsid w:val="00FE7990"/>
    <w:rsid w:val="00FF03FA"/>
    <w:rsid w:val="00FF0B6B"/>
    <w:rsid w:val="00FF1258"/>
    <w:rsid w:val="00FF1864"/>
    <w:rsid w:val="00FF18E7"/>
    <w:rsid w:val="00FF2367"/>
    <w:rsid w:val="00FF4444"/>
    <w:rsid w:val="00FF4688"/>
    <w:rsid w:val="00FF4749"/>
    <w:rsid w:val="00FF5460"/>
    <w:rsid w:val="00FF5F37"/>
    <w:rsid w:val="00FF65BD"/>
    <w:rsid w:val="00FF73E5"/>
    <w:rsid w:val="02F1F13A"/>
    <w:rsid w:val="0BFFE71C"/>
    <w:rsid w:val="1C2FF5FD"/>
    <w:rsid w:val="1C93D3E4"/>
    <w:rsid w:val="1CF967CA"/>
    <w:rsid w:val="25D50F1B"/>
    <w:rsid w:val="371B87DD"/>
    <w:rsid w:val="39C834D6"/>
    <w:rsid w:val="3DABEFA9"/>
    <w:rsid w:val="44291EB0"/>
    <w:rsid w:val="4948CFFE"/>
    <w:rsid w:val="4F766A0B"/>
    <w:rsid w:val="54A22123"/>
    <w:rsid w:val="55CB91C1"/>
    <w:rsid w:val="5D70C008"/>
    <w:rsid w:val="655F3835"/>
    <w:rsid w:val="6C4D1BC3"/>
  </w:rsids>
  <m:mathPr>
    <m:mathFont m:val="Cambria Math"/>
    <m:brkBin m:val="before"/>
    <m:brkBinSub m:val="--"/>
    <m:smallFrac m:val="0"/>
    <m:dispDef/>
    <m:lMargin m:val="0"/>
    <m:rMargin m:val="0"/>
    <m:defJc m:val="centerGroup"/>
    <m:wrapIndent m:val="1440"/>
    <m:intLim m:val="subSup"/>
    <m:naryLim m:val="undOvr"/>
  </m:mathPr>
  <w:themeFontLang w:val="fi-FI"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31E8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2"/>
        <w:szCs w:val="22"/>
        <w:lang w:val="sv-SE" w:eastAsia="en-US" w:bidi="ar-SA"/>
      </w:rPr>
    </w:rPrDefault>
    <w:pPrDefault>
      <w:pPr>
        <w:spacing w:after="200"/>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146DC7"/>
    <w:rPr>
      <w:rFonts w:ascii="Georgia" w:hAnsi="Georgia"/>
      <w:sz w:val="20"/>
      <w:lang w:val="en-GB"/>
    </w:rPr>
  </w:style>
  <w:style w:type="paragraph" w:styleId="Heading1">
    <w:name w:val="heading 1"/>
    <w:aliases w:val="Heading 1 [Ctrl+1]"/>
    <w:basedOn w:val="Normal"/>
    <w:next w:val="Bodytext1-5Alt1"/>
    <w:link w:val="Heading1Char"/>
    <w:qFormat/>
    <w:rsid w:val="00146DC7"/>
    <w:pPr>
      <w:keepNext/>
      <w:keepLines/>
      <w:numPr>
        <w:numId w:val="11"/>
      </w:numPr>
      <w:spacing w:before="200" w:after="140" w:line="300" w:lineRule="auto"/>
      <w:jc w:val="both"/>
      <w:outlineLvl w:val="0"/>
    </w:pPr>
    <w:rPr>
      <w:rFonts w:eastAsiaTheme="majorEastAsia" w:cstheme="majorBidi"/>
      <w:b/>
      <w:bCs/>
      <w:color w:val="000000" w:themeColor="text1"/>
      <w:sz w:val="22"/>
      <w:szCs w:val="28"/>
    </w:rPr>
  </w:style>
  <w:style w:type="paragraph" w:styleId="Heading2">
    <w:name w:val="heading 2"/>
    <w:aliases w:val="Heading 2 [Ctrl+2]"/>
    <w:basedOn w:val="Normal"/>
    <w:next w:val="Bodytext1-5Alt1"/>
    <w:link w:val="Heading2Char"/>
    <w:qFormat/>
    <w:rsid w:val="00146DC7"/>
    <w:pPr>
      <w:keepNext/>
      <w:keepLines/>
      <w:numPr>
        <w:ilvl w:val="1"/>
        <w:numId w:val="11"/>
      </w:numPr>
      <w:spacing w:after="140" w:line="300" w:lineRule="auto"/>
      <w:jc w:val="both"/>
      <w:outlineLvl w:val="1"/>
    </w:pPr>
    <w:rPr>
      <w:rFonts w:eastAsia="Times New Roman"/>
      <w:b/>
      <w:bCs/>
      <w:color w:val="000000" w:themeColor="text1"/>
      <w:szCs w:val="28"/>
      <w:lang w:eastAsia="sv-SE"/>
    </w:rPr>
  </w:style>
  <w:style w:type="paragraph" w:styleId="Heading3">
    <w:name w:val="heading 3"/>
    <w:aliases w:val="Heading 3 [Ctrl+3]"/>
    <w:basedOn w:val="Normal"/>
    <w:next w:val="Bodytext1-5Alt1"/>
    <w:link w:val="Heading3Char"/>
    <w:unhideWhenUsed/>
    <w:qFormat/>
    <w:rsid w:val="00146DC7"/>
    <w:pPr>
      <w:keepNext/>
      <w:keepLines/>
      <w:numPr>
        <w:ilvl w:val="2"/>
        <w:numId w:val="11"/>
      </w:numPr>
      <w:spacing w:after="140" w:line="300" w:lineRule="auto"/>
      <w:jc w:val="both"/>
      <w:outlineLvl w:val="2"/>
    </w:pPr>
    <w:rPr>
      <w:rFonts w:eastAsiaTheme="majorEastAsia" w:cstheme="majorBidi"/>
      <w:b/>
      <w:bCs/>
      <w:color w:val="000000" w:themeColor="text1"/>
    </w:rPr>
  </w:style>
  <w:style w:type="paragraph" w:styleId="Heading4">
    <w:name w:val="heading 4"/>
    <w:aliases w:val="Heading 4 [Ctrl+4]"/>
    <w:basedOn w:val="Normal"/>
    <w:next w:val="Bodytext1-5Alt1"/>
    <w:link w:val="Heading4Char"/>
    <w:qFormat/>
    <w:rsid w:val="00146DC7"/>
    <w:pPr>
      <w:keepNext/>
      <w:keepLines/>
      <w:numPr>
        <w:ilvl w:val="3"/>
        <w:numId w:val="11"/>
      </w:numPr>
      <w:spacing w:after="140" w:line="300" w:lineRule="auto"/>
      <w:jc w:val="both"/>
      <w:outlineLvl w:val="3"/>
    </w:pPr>
    <w:rPr>
      <w:rFonts w:eastAsiaTheme="majorEastAsia" w:cstheme="majorBidi"/>
      <w:b/>
      <w:bCs/>
      <w:iCs/>
      <w:color w:val="000000" w:themeColor="text1"/>
      <w:lang w:eastAsia="zh-CN"/>
    </w:rPr>
  </w:style>
  <w:style w:type="paragraph" w:styleId="Heading5">
    <w:name w:val="heading 5"/>
    <w:aliases w:val="Heading 5 [Ctrl+5]"/>
    <w:basedOn w:val="Normal"/>
    <w:next w:val="Bodytext1-5Alt1"/>
    <w:link w:val="Heading5Char"/>
    <w:qFormat/>
    <w:rsid w:val="00146DC7"/>
    <w:pPr>
      <w:keepNext/>
      <w:keepLines/>
      <w:numPr>
        <w:ilvl w:val="4"/>
        <w:numId w:val="11"/>
      </w:numPr>
      <w:spacing w:after="140" w:line="300" w:lineRule="auto"/>
      <w:outlineLvl w:val="4"/>
    </w:pPr>
    <w:rPr>
      <w:rFonts w:eastAsia="SimHei"/>
      <w:b/>
      <w:lang w:val="en-US"/>
    </w:rPr>
  </w:style>
  <w:style w:type="paragraph" w:styleId="Heading6">
    <w:name w:val="heading 6"/>
    <w:basedOn w:val="Normal"/>
    <w:next w:val="Normal"/>
    <w:link w:val="Heading6Char"/>
    <w:uiPriority w:val="9"/>
    <w:semiHidden/>
    <w:qFormat/>
    <w:rsid w:val="00146DC7"/>
    <w:pPr>
      <w:keepNext/>
      <w:keepLines/>
      <w:numPr>
        <w:ilvl w:val="5"/>
        <w:numId w:val="11"/>
      </w:numPr>
      <w:tabs>
        <w:tab w:val="left" w:pos="851"/>
        <w:tab w:val="left" w:pos="1701"/>
        <w:tab w:val="left" w:pos="2552"/>
        <w:tab w:val="left" w:pos="3402"/>
        <w:tab w:val="left" w:pos="4253"/>
        <w:tab w:val="left" w:pos="5103"/>
        <w:tab w:val="left" w:pos="5954"/>
        <w:tab w:val="left" w:pos="6804"/>
        <w:tab w:val="left" w:pos="7655"/>
      </w:tabs>
      <w:spacing w:before="200" w:after="0"/>
      <w:jc w:val="both"/>
      <w:outlineLvl w:val="5"/>
    </w:pPr>
    <w:rPr>
      <w:rFonts w:asciiTheme="majorHAnsi" w:eastAsiaTheme="majorEastAsia" w:hAnsiTheme="majorHAnsi" w:cstheme="majorBidi"/>
      <w:i/>
      <w:iCs/>
      <w:color w:val="5C7381" w:themeColor="accent1" w:themeShade="7F"/>
      <w:sz w:val="22"/>
    </w:rPr>
  </w:style>
  <w:style w:type="paragraph" w:styleId="Heading7">
    <w:name w:val="heading 7"/>
    <w:basedOn w:val="Normal"/>
    <w:next w:val="Normal"/>
    <w:link w:val="Heading7Char"/>
    <w:uiPriority w:val="9"/>
    <w:semiHidden/>
    <w:qFormat/>
    <w:rsid w:val="00146DC7"/>
    <w:pPr>
      <w:keepNext/>
      <w:keepLines/>
      <w:numPr>
        <w:ilvl w:val="6"/>
        <w:numId w:val="11"/>
      </w:numPr>
      <w:tabs>
        <w:tab w:val="left" w:pos="851"/>
        <w:tab w:val="left" w:pos="1701"/>
        <w:tab w:val="left" w:pos="2552"/>
        <w:tab w:val="left" w:pos="3402"/>
        <w:tab w:val="left" w:pos="4253"/>
        <w:tab w:val="left" w:pos="5103"/>
        <w:tab w:val="left" w:pos="5954"/>
        <w:tab w:val="left" w:pos="6804"/>
        <w:tab w:val="left" w:pos="7655"/>
      </w:tabs>
      <w:spacing w:before="200" w:after="0"/>
      <w:jc w:val="both"/>
      <w:outlineLvl w:val="6"/>
    </w:pPr>
    <w:rPr>
      <w:rFonts w:asciiTheme="majorHAnsi" w:eastAsiaTheme="majorEastAsia" w:hAnsiTheme="majorHAnsi" w:cstheme="majorBidi"/>
      <w:i/>
      <w:iCs/>
      <w:color w:val="404040" w:themeColor="text1" w:themeTint="BF"/>
      <w:sz w:val="22"/>
    </w:rPr>
  </w:style>
  <w:style w:type="paragraph" w:styleId="Heading8">
    <w:name w:val="heading 8"/>
    <w:basedOn w:val="Normal"/>
    <w:next w:val="Normal"/>
    <w:link w:val="Heading8Char"/>
    <w:uiPriority w:val="9"/>
    <w:semiHidden/>
    <w:qFormat/>
    <w:rsid w:val="00146DC7"/>
    <w:pPr>
      <w:keepNext/>
      <w:keepLines/>
      <w:numPr>
        <w:ilvl w:val="7"/>
        <w:numId w:val="11"/>
      </w:numPr>
      <w:tabs>
        <w:tab w:val="left" w:pos="851"/>
        <w:tab w:val="left" w:pos="1701"/>
        <w:tab w:val="left" w:pos="2552"/>
        <w:tab w:val="left" w:pos="3402"/>
        <w:tab w:val="left" w:pos="4253"/>
        <w:tab w:val="left" w:pos="5103"/>
        <w:tab w:val="left" w:pos="5954"/>
        <w:tab w:val="left" w:pos="6804"/>
        <w:tab w:val="left" w:pos="7655"/>
      </w:tabs>
      <w:spacing w:before="200" w:after="0"/>
      <w:jc w:val="both"/>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qFormat/>
    <w:rsid w:val="00146DC7"/>
    <w:pPr>
      <w:keepNext/>
      <w:keepLines/>
      <w:numPr>
        <w:ilvl w:val="8"/>
        <w:numId w:val="11"/>
      </w:numPr>
      <w:tabs>
        <w:tab w:val="left" w:pos="851"/>
        <w:tab w:val="left" w:pos="1701"/>
        <w:tab w:val="left" w:pos="2552"/>
        <w:tab w:val="left" w:pos="3402"/>
        <w:tab w:val="left" w:pos="4253"/>
        <w:tab w:val="left" w:pos="5103"/>
        <w:tab w:val="left" w:pos="5954"/>
        <w:tab w:val="left" w:pos="6804"/>
        <w:tab w:val="left" w:pos="7655"/>
      </w:tabs>
      <w:spacing w:before="200" w:after="0"/>
      <w:jc w:val="both"/>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2 [Ctrl+2] Char"/>
    <w:basedOn w:val="DefaultParagraphFont"/>
    <w:link w:val="Heading2"/>
    <w:rsid w:val="00146DC7"/>
    <w:rPr>
      <w:rFonts w:ascii="Georgia" w:eastAsia="Times New Roman" w:hAnsi="Georgia"/>
      <w:b/>
      <w:bCs/>
      <w:color w:val="000000" w:themeColor="text1"/>
      <w:sz w:val="20"/>
      <w:szCs w:val="28"/>
      <w:lang w:val="en-GB" w:eastAsia="sv-SE"/>
    </w:rPr>
  </w:style>
  <w:style w:type="paragraph" w:styleId="BodyText">
    <w:name w:val="Body Text"/>
    <w:basedOn w:val="Normal"/>
    <w:next w:val="BodyTextIndent"/>
    <w:link w:val="BodyTextChar"/>
    <w:semiHidden/>
    <w:unhideWhenUsed/>
    <w:rsid w:val="001D0F21"/>
    <w:pPr>
      <w:tabs>
        <w:tab w:val="left" w:pos="2268"/>
      </w:tabs>
      <w:overflowPunct w:val="0"/>
      <w:autoSpaceDE w:val="0"/>
      <w:autoSpaceDN w:val="0"/>
      <w:adjustRightInd w:val="0"/>
      <w:spacing w:after="0"/>
      <w:jc w:val="both"/>
      <w:textAlignment w:val="baseline"/>
    </w:pPr>
    <w:rPr>
      <w:rFonts w:eastAsia="Times New Roman"/>
      <w:szCs w:val="20"/>
    </w:rPr>
  </w:style>
  <w:style w:type="character" w:customStyle="1" w:styleId="BodyTextChar">
    <w:name w:val="Body Text Char"/>
    <w:basedOn w:val="DefaultParagraphFont"/>
    <w:link w:val="BodyText"/>
    <w:semiHidden/>
    <w:rsid w:val="00457079"/>
    <w:rPr>
      <w:rFonts w:ascii="Times New Roman" w:eastAsia="Times New Roman" w:hAnsi="Times New Roman" w:cs="Times New Roman"/>
      <w:sz w:val="20"/>
      <w:szCs w:val="20"/>
    </w:rPr>
  </w:style>
  <w:style w:type="paragraph" w:styleId="BodyTextIndent">
    <w:name w:val="Body Text Indent"/>
    <w:basedOn w:val="Normal"/>
    <w:link w:val="BodyTextIndentChar"/>
    <w:uiPriority w:val="99"/>
    <w:semiHidden/>
    <w:unhideWhenUsed/>
    <w:rsid w:val="001D0F21"/>
    <w:pPr>
      <w:spacing w:after="120"/>
      <w:ind w:left="283"/>
    </w:pPr>
  </w:style>
  <w:style w:type="character" w:customStyle="1" w:styleId="BodyTextIndentChar">
    <w:name w:val="Body Text Indent Char"/>
    <w:basedOn w:val="DefaultParagraphFont"/>
    <w:link w:val="BodyTextIndent"/>
    <w:uiPriority w:val="99"/>
    <w:semiHidden/>
    <w:rsid w:val="001D0F21"/>
  </w:style>
  <w:style w:type="character" w:styleId="FootnoteReference">
    <w:name w:val="footnote reference"/>
    <w:basedOn w:val="DefaultParagraphFont"/>
    <w:semiHidden/>
    <w:rsid w:val="005F0D91"/>
    <w:rPr>
      <w:sz w:val="18"/>
      <w:vertAlign w:val="superscript"/>
    </w:rPr>
  </w:style>
  <w:style w:type="paragraph" w:customStyle="1" w:styleId="Tableheader">
    <w:name w:val="Table header"/>
    <w:basedOn w:val="Normal"/>
    <w:uiPriority w:val="89"/>
    <w:qFormat/>
    <w:rsid w:val="00146DC7"/>
    <w:pPr>
      <w:spacing w:before="100" w:after="100"/>
      <w:jc w:val="both"/>
    </w:pPr>
    <w:rPr>
      <w:rFonts w:cstheme="minorBidi"/>
      <w:b/>
    </w:rPr>
  </w:style>
  <w:style w:type="paragraph" w:customStyle="1" w:styleId="Tablenumberlist0">
    <w:name w:val="Table number list 0"/>
    <w:basedOn w:val="Normal"/>
    <w:uiPriority w:val="98"/>
    <w:qFormat/>
    <w:rsid w:val="00146DC7"/>
    <w:pPr>
      <w:numPr>
        <w:numId w:val="20"/>
      </w:numPr>
      <w:tabs>
        <w:tab w:val="left" w:pos="1701"/>
        <w:tab w:val="left" w:pos="2552"/>
        <w:tab w:val="left" w:pos="3402"/>
        <w:tab w:val="left" w:pos="4253"/>
        <w:tab w:val="left" w:pos="5103"/>
        <w:tab w:val="left" w:pos="5954"/>
        <w:tab w:val="left" w:pos="6804"/>
        <w:tab w:val="left" w:pos="7655"/>
      </w:tabs>
      <w:spacing w:before="60" w:after="60"/>
      <w:jc w:val="both"/>
    </w:pPr>
  </w:style>
  <w:style w:type="paragraph" w:styleId="TOC1">
    <w:name w:val="toc 1"/>
    <w:basedOn w:val="Normal"/>
    <w:next w:val="Normal"/>
    <w:autoRedefine/>
    <w:uiPriority w:val="39"/>
    <w:rsid w:val="00302898"/>
    <w:pPr>
      <w:tabs>
        <w:tab w:val="right" w:leader="dot" w:pos="9639"/>
      </w:tabs>
      <w:spacing w:before="200" w:after="60"/>
      <w:jc w:val="both"/>
    </w:pPr>
    <w:rPr>
      <w:rFonts w:cstheme="minorBidi"/>
      <w:caps/>
      <w:noProof/>
    </w:rPr>
  </w:style>
  <w:style w:type="paragraph" w:styleId="TOC2">
    <w:name w:val="toc 2"/>
    <w:basedOn w:val="Normal"/>
    <w:next w:val="Normal"/>
    <w:autoRedefine/>
    <w:uiPriority w:val="39"/>
    <w:rsid w:val="00554117"/>
    <w:pPr>
      <w:tabs>
        <w:tab w:val="right" w:leader="dot" w:pos="9639"/>
      </w:tabs>
      <w:spacing w:before="120" w:after="60"/>
      <w:ind w:left="567" w:hanging="567"/>
      <w:jc w:val="both"/>
    </w:pPr>
    <w:rPr>
      <w:rFonts w:cstheme="minorBidi"/>
      <w:noProof/>
    </w:rPr>
  </w:style>
  <w:style w:type="paragraph" w:styleId="TOC3">
    <w:name w:val="toc 3"/>
    <w:basedOn w:val="Normal"/>
    <w:next w:val="Normal"/>
    <w:autoRedefine/>
    <w:uiPriority w:val="39"/>
    <w:rsid w:val="00554117"/>
    <w:pPr>
      <w:tabs>
        <w:tab w:val="left" w:pos="1134"/>
        <w:tab w:val="right" w:leader="dot" w:pos="9639"/>
      </w:tabs>
      <w:spacing w:after="60"/>
      <w:ind w:left="1134" w:hanging="567"/>
      <w:jc w:val="both"/>
    </w:pPr>
    <w:rPr>
      <w:rFonts w:cstheme="minorBidi"/>
      <w:noProof/>
    </w:rPr>
  </w:style>
  <w:style w:type="paragraph" w:styleId="TOC4">
    <w:name w:val="toc 4"/>
    <w:basedOn w:val="Normal"/>
    <w:next w:val="Normal"/>
    <w:autoRedefine/>
    <w:uiPriority w:val="39"/>
    <w:unhideWhenUsed/>
    <w:rsid w:val="00554117"/>
    <w:pPr>
      <w:tabs>
        <w:tab w:val="left" w:pos="1701"/>
        <w:tab w:val="right" w:leader="dot" w:pos="9639"/>
      </w:tabs>
      <w:spacing w:after="60"/>
      <w:ind w:left="1701" w:hanging="567"/>
      <w:jc w:val="both"/>
    </w:pPr>
    <w:rPr>
      <w:rFonts w:cstheme="minorBidi"/>
      <w:noProof/>
    </w:rPr>
  </w:style>
  <w:style w:type="paragraph" w:styleId="TOC5">
    <w:name w:val="toc 5"/>
    <w:basedOn w:val="Normal"/>
    <w:next w:val="Normal"/>
    <w:autoRedefine/>
    <w:uiPriority w:val="39"/>
    <w:rsid w:val="00554117"/>
    <w:pPr>
      <w:tabs>
        <w:tab w:val="right" w:leader="dot" w:pos="9639"/>
      </w:tabs>
      <w:spacing w:after="60"/>
      <w:ind w:left="2552" w:hanging="851"/>
      <w:jc w:val="both"/>
    </w:pPr>
    <w:rPr>
      <w:rFonts w:eastAsiaTheme="minorEastAsia" w:cstheme="minorBidi"/>
      <w:noProof/>
      <w:lang w:val="fi-FI" w:eastAsia="fi-FI"/>
    </w:rPr>
  </w:style>
  <w:style w:type="character" w:customStyle="1" w:styleId="Heading1Char">
    <w:name w:val="Heading 1 Char"/>
    <w:aliases w:val="Heading 1 [Ctrl+1] Char"/>
    <w:basedOn w:val="DefaultParagraphFont"/>
    <w:link w:val="Heading1"/>
    <w:rsid w:val="00146DC7"/>
    <w:rPr>
      <w:rFonts w:ascii="Georgia" w:eastAsiaTheme="majorEastAsia" w:hAnsi="Georgia" w:cstheme="majorBidi"/>
      <w:b/>
      <w:bCs/>
      <w:color w:val="000000" w:themeColor="text1"/>
      <w:szCs w:val="28"/>
      <w:lang w:val="en-GB"/>
    </w:rPr>
  </w:style>
  <w:style w:type="paragraph" w:customStyle="1" w:styleId="Bodytext0Alt0">
    <w:name w:val="Body text 0 [Alt+0]"/>
    <w:basedOn w:val="Normal"/>
    <w:uiPriority w:val="2"/>
    <w:qFormat/>
    <w:rsid w:val="00146DC7"/>
    <w:pPr>
      <w:spacing w:after="140" w:line="300" w:lineRule="auto"/>
      <w:jc w:val="both"/>
    </w:pPr>
  </w:style>
  <w:style w:type="paragraph" w:customStyle="1" w:styleId="Tablenumberlist1-5">
    <w:name w:val="Table number list 1-5"/>
    <w:basedOn w:val="Normal"/>
    <w:uiPriority w:val="98"/>
    <w:qFormat/>
    <w:rsid w:val="00146DC7"/>
    <w:pPr>
      <w:numPr>
        <w:ilvl w:val="1"/>
        <w:numId w:val="20"/>
      </w:numPr>
      <w:tabs>
        <w:tab w:val="left" w:pos="1701"/>
        <w:tab w:val="left" w:pos="2552"/>
        <w:tab w:val="left" w:pos="3402"/>
        <w:tab w:val="left" w:pos="4253"/>
        <w:tab w:val="left" w:pos="5103"/>
        <w:tab w:val="left" w:pos="5954"/>
        <w:tab w:val="left" w:pos="6804"/>
        <w:tab w:val="left" w:pos="7655"/>
      </w:tabs>
      <w:spacing w:before="60" w:after="60"/>
      <w:jc w:val="both"/>
    </w:pPr>
  </w:style>
  <w:style w:type="paragraph" w:customStyle="1" w:styleId="Bodytext1-5Alt1">
    <w:name w:val="Body text 1-5 [Alt+1]"/>
    <w:basedOn w:val="Normal"/>
    <w:uiPriority w:val="2"/>
    <w:qFormat/>
    <w:rsid w:val="00146DC7"/>
    <w:pPr>
      <w:spacing w:after="140" w:line="300" w:lineRule="auto"/>
      <w:ind w:left="851"/>
      <w:jc w:val="both"/>
    </w:pPr>
  </w:style>
  <w:style w:type="paragraph" w:customStyle="1" w:styleId="Letterlowercase0">
    <w:name w:val="Letter lowercase 0"/>
    <w:basedOn w:val="Normal"/>
    <w:uiPriority w:val="3"/>
    <w:qFormat/>
    <w:rsid w:val="00146DC7"/>
    <w:pPr>
      <w:numPr>
        <w:numId w:val="13"/>
      </w:numPr>
      <w:spacing w:after="140" w:line="300" w:lineRule="auto"/>
      <w:jc w:val="both"/>
    </w:pPr>
  </w:style>
  <w:style w:type="paragraph" w:customStyle="1" w:styleId="Letterlowercase1-5">
    <w:name w:val="Letter lowercase 1-5"/>
    <w:basedOn w:val="Normal"/>
    <w:uiPriority w:val="3"/>
    <w:qFormat/>
    <w:rsid w:val="00146DC7"/>
    <w:pPr>
      <w:numPr>
        <w:ilvl w:val="1"/>
        <w:numId w:val="13"/>
      </w:numPr>
      <w:spacing w:after="140" w:line="300" w:lineRule="auto"/>
      <w:jc w:val="both"/>
    </w:pPr>
  </w:style>
  <w:style w:type="paragraph" w:customStyle="1" w:styleId="Letteruppercase0">
    <w:name w:val="Letter uppercase 0"/>
    <w:basedOn w:val="Normal"/>
    <w:uiPriority w:val="3"/>
    <w:qFormat/>
    <w:rsid w:val="00146DC7"/>
    <w:pPr>
      <w:numPr>
        <w:numId w:val="14"/>
      </w:numPr>
      <w:spacing w:after="140" w:line="300" w:lineRule="auto"/>
      <w:jc w:val="both"/>
    </w:pPr>
  </w:style>
  <w:style w:type="paragraph" w:customStyle="1" w:styleId="Letteruppercase1-5">
    <w:name w:val="Letter uppercase 1-5"/>
    <w:basedOn w:val="Normal"/>
    <w:uiPriority w:val="3"/>
    <w:qFormat/>
    <w:rsid w:val="00146DC7"/>
    <w:pPr>
      <w:numPr>
        <w:ilvl w:val="1"/>
        <w:numId w:val="14"/>
      </w:numPr>
      <w:spacing w:after="140" w:line="300" w:lineRule="auto"/>
      <w:jc w:val="both"/>
    </w:pPr>
  </w:style>
  <w:style w:type="paragraph" w:customStyle="1" w:styleId="Romanlowercase0">
    <w:name w:val="Roman lowercase 0"/>
    <w:basedOn w:val="Normal"/>
    <w:uiPriority w:val="3"/>
    <w:qFormat/>
    <w:rsid w:val="00146DC7"/>
    <w:pPr>
      <w:numPr>
        <w:numId w:val="16"/>
      </w:numPr>
      <w:spacing w:after="140" w:line="300" w:lineRule="auto"/>
      <w:jc w:val="both"/>
    </w:pPr>
  </w:style>
  <w:style w:type="paragraph" w:customStyle="1" w:styleId="Romanlowercase1-5">
    <w:name w:val="Roman lowercase 1-5"/>
    <w:basedOn w:val="Normal"/>
    <w:uiPriority w:val="3"/>
    <w:qFormat/>
    <w:rsid w:val="00146DC7"/>
    <w:pPr>
      <w:numPr>
        <w:ilvl w:val="1"/>
        <w:numId w:val="16"/>
      </w:numPr>
      <w:spacing w:after="140" w:line="300" w:lineRule="auto"/>
      <w:jc w:val="both"/>
    </w:pPr>
  </w:style>
  <w:style w:type="paragraph" w:customStyle="1" w:styleId="Romanuppercase0">
    <w:name w:val="Roman uppercase 0"/>
    <w:basedOn w:val="Normal"/>
    <w:uiPriority w:val="3"/>
    <w:qFormat/>
    <w:rsid w:val="00146DC7"/>
    <w:pPr>
      <w:numPr>
        <w:numId w:val="17"/>
      </w:numPr>
      <w:spacing w:after="140" w:line="300" w:lineRule="auto"/>
      <w:jc w:val="both"/>
    </w:pPr>
  </w:style>
  <w:style w:type="paragraph" w:customStyle="1" w:styleId="Romanuppercase1-5">
    <w:name w:val="Roman uppercase 1-5"/>
    <w:basedOn w:val="Normal"/>
    <w:uiPriority w:val="3"/>
    <w:qFormat/>
    <w:rsid w:val="00146DC7"/>
    <w:pPr>
      <w:numPr>
        <w:ilvl w:val="1"/>
        <w:numId w:val="17"/>
      </w:numPr>
      <w:spacing w:after="140" w:line="300" w:lineRule="auto"/>
      <w:jc w:val="both"/>
    </w:pPr>
  </w:style>
  <w:style w:type="paragraph" w:customStyle="1" w:styleId="Listnumber0">
    <w:name w:val="List number 0"/>
    <w:basedOn w:val="Normal"/>
    <w:uiPriority w:val="4"/>
    <w:qFormat/>
    <w:rsid w:val="00146DC7"/>
    <w:pPr>
      <w:numPr>
        <w:numId w:val="15"/>
      </w:numPr>
      <w:spacing w:after="140" w:line="300" w:lineRule="auto"/>
      <w:jc w:val="both"/>
    </w:pPr>
  </w:style>
  <w:style w:type="paragraph" w:customStyle="1" w:styleId="Listnumber1-5">
    <w:name w:val="List number 1-5"/>
    <w:basedOn w:val="Normal"/>
    <w:uiPriority w:val="4"/>
    <w:qFormat/>
    <w:rsid w:val="00146DC7"/>
    <w:pPr>
      <w:numPr>
        <w:ilvl w:val="1"/>
        <w:numId w:val="15"/>
      </w:numPr>
      <w:spacing w:after="140" w:line="300" w:lineRule="auto"/>
      <w:jc w:val="both"/>
    </w:pPr>
  </w:style>
  <w:style w:type="paragraph" w:customStyle="1" w:styleId="UnderlinedList0">
    <w:name w:val="Underlined List 0"/>
    <w:basedOn w:val="Normal"/>
    <w:uiPriority w:val="4"/>
    <w:qFormat/>
    <w:rsid w:val="00146DC7"/>
    <w:pPr>
      <w:numPr>
        <w:numId w:val="18"/>
      </w:numPr>
      <w:spacing w:after="140" w:line="300" w:lineRule="auto"/>
      <w:jc w:val="both"/>
    </w:pPr>
    <w:rPr>
      <w:u w:val="single"/>
    </w:rPr>
  </w:style>
  <w:style w:type="paragraph" w:customStyle="1" w:styleId="UnderlinedList1-5">
    <w:name w:val="Underlined List 1-5"/>
    <w:basedOn w:val="Normal"/>
    <w:uiPriority w:val="4"/>
    <w:qFormat/>
    <w:rsid w:val="00146DC7"/>
    <w:pPr>
      <w:numPr>
        <w:ilvl w:val="1"/>
        <w:numId w:val="18"/>
      </w:numPr>
      <w:spacing w:after="140" w:line="300" w:lineRule="auto"/>
      <w:jc w:val="both"/>
    </w:pPr>
    <w:rPr>
      <w:u w:val="single"/>
    </w:rPr>
  </w:style>
  <w:style w:type="paragraph" w:customStyle="1" w:styleId="Bullet0">
    <w:name w:val="Bullet 0"/>
    <w:basedOn w:val="Normal"/>
    <w:uiPriority w:val="5"/>
    <w:qFormat/>
    <w:rsid w:val="00146DC7"/>
    <w:pPr>
      <w:numPr>
        <w:numId w:val="12"/>
      </w:numPr>
      <w:spacing w:after="140" w:line="300" w:lineRule="auto"/>
      <w:jc w:val="both"/>
    </w:pPr>
  </w:style>
  <w:style w:type="paragraph" w:customStyle="1" w:styleId="Bullet1-5">
    <w:name w:val="Bullet 1-5"/>
    <w:basedOn w:val="Normal"/>
    <w:uiPriority w:val="5"/>
    <w:qFormat/>
    <w:rsid w:val="00146DC7"/>
    <w:pPr>
      <w:numPr>
        <w:ilvl w:val="1"/>
        <w:numId w:val="12"/>
      </w:numPr>
      <w:spacing w:after="140" w:line="300" w:lineRule="auto"/>
      <w:jc w:val="both"/>
    </w:pPr>
  </w:style>
  <w:style w:type="paragraph" w:customStyle="1" w:styleId="Dash0">
    <w:name w:val="Dash 0"/>
    <w:basedOn w:val="Normal"/>
    <w:uiPriority w:val="5"/>
    <w:qFormat/>
    <w:rsid w:val="00146DC7"/>
    <w:pPr>
      <w:numPr>
        <w:numId w:val="19"/>
      </w:numPr>
      <w:spacing w:after="140" w:line="300" w:lineRule="auto"/>
      <w:jc w:val="both"/>
    </w:pPr>
  </w:style>
  <w:style w:type="paragraph" w:customStyle="1" w:styleId="Dash1-5">
    <w:name w:val="Dash 1-5"/>
    <w:basedOn w:val="Normal"/>
    <w:uiPriority w:val="5"/>
    <w:qFormat/>
    <w:rsid w:val="00146DC7"/>
    <w:pPr>
      <w:numPr>
        <w:ilvl w:val="1"/>
        <w:numId w:val="19"/>
      </w:numPr>
      <w:spacing w:after="140" w:line="300" w:lineRule="auto"/>
      <w:jc w:val="both"/>
    </w:pPr>
  </w:style>
  <w:style w:type="paragraph" w:customStyle="1" w:styleId="Tablebody0">
    <w:name w:val="Table body 0"/>
    <w:basedOn w:val="Normal"/>
    <w:uiPriority w:val="40"/>
    <w:qFormat/>
    <w:rsid w:val="00146DC7"/>
    <w:pPr>
      <w:tabs>
        <w:tab w:val="left" w:pos="851"/>
        <w:tab w:val="left" w:pos="1701"/>
        <w:tab w:val="left" w:pos="2552"/>
        <w:tab w:val="left" w:pos="3402"/>
        <w:tab w:val="left" w:pos="4253"/>
        <w:tab w:val="left" w:pos="5103"/>
        <w:tab w:val="left" w:pos="5954"/>
        <w:tab w:val="left" w:pos="6804"/>
        <w:tab w:val="left" w:pos="7655"/>
      </w:tabs>
      <w:spacing w:before="60" w:after="60"/>
      <w:jc w:val="both"/>
    </w:pPr>
    <w:rPr>
      <w:rFonts w:cstheme="minorBidi"/>
    </w:rPr>
  </w:style>
  <w:style w:type="paragraph" w:customStyle="1" w:styleId="Tablebody1-5">
    <w:name w:val="Table body 1-5"/>
    <w:basedOn w:val="Tablebody0"/>
    <w:uiPriority w:val="40"/>
    <w:qFormat/>
    <w:rsid w:val="00146DC7"/>
    <w:pPr>
      <w:ind w:left="851"/>
    </w:pPr>
  </w:style>
  <w:style w:type="paragraph" w:customStyle="1" w:styleId="Tablebullet0">
    <w:name w:val="Table bullet 0"/>
    <w:basedOn w:val="Normal"/>
    <w:uiPriority w:val="40"/>
    <w:qFormat/>
    <w:rsid w:val="00146DC7"/>
    <w:pPr>
      <w:numPr>
        <w:numId w:val="2"/>
      </w:numPr>
      <w:tabs>
        <w:tab w:val="left" w:pos="1701"/>
        <w:tab w:val="left" w:pos="2552"/>
        <w:tab w:val="left" w:pos="3402"/>
        <w:tab w:val="left" w:pos="4253"/>
        <w:tab w:val="left" w:pos="5103"/>
        <w:tab w:val="left" w:pos="5954"/>
        <w:tab w:val="left" w:pos="6804"/>
        <w:tab w:val="left" w:pos="7655"/>
      </w:tabs>
      <w:spacing w:before="60" w:after="60"/>
      <w:jc w:val="both"/>
    </w:pPr>
  </w:style>
  <w:style w:type="paragraph" w:customStyle="1" w:styleId="Tablebullet1-5">
    <w:name w:val="Table bullet 1-5"/>
    <w:basedOn w:val="Tablebody0"/>
    <w:uiPriority w:val="40"/>
    <w:qFormat/>
    <w:rsid w:val="00146DC7"/>
    <w:pPr>
      <w:numPr>
        <w:ilvl w:val="1"/>
        <w:numId w:val="3"/>
      </w:numPr>
    </w:pPr>
  </w:style>
  <w:style w:type="character" w:customStyle="1" w:styleId="Heading3Char">
    <w:name w:val="Heading 3 Char"/>
    <w:aliases w:val="Heading 3 [Ctrl+3] Char"/>
    <w:basedOn w:val="DefaultParagraphFont"/>
    <w:link w:val="Heading3"/>
    <w:rsid w:val="00146DC7"/>
    <w:rPr>
      <w:rFonts w:ascii="Georgia" w:eastAsiaTheme="majorEastAsia" w:hAnsi="Georgia" w:cstheme="majorBidi"/>
      <w:b/>
      <w:bCs/>
      <w:color w:val="000000" w:themeColor="text1"/>
      <w:sz w:val="20"/>
      <w:lang w:val="en-GB"/>
    </w:rPr>
  </w:style>
  <w:style w:type="character" w:customStyle="1" w:styleId="Heading4Char">
    <w:name w:val="Heading 4 Char"/>
    <w:aliases w:val="Heading 4 [Ctrl+4] Char"/>
    <w:basedOn w:val="DefaultParagraphFont"/>
    <w:link w:val="Heading4"/>
    <w:rsid w:val="00146DC7"/>
    <w:rPr>
      <w:rFonts w:ascii="Georgia" w:eastAsiaTheme="majorEastAsia" w:hAnsi="Georgia" w:cstheme="majorBidi"/>
      <w:b/>
      <w:bCs/>
      <w:iCs/>
      <w:color w:val="000000" w:themeColor="text1"/>
      <w:sz w:val="20"/>
      <w:lang w:val="en-GB" w:eastAsia="zh-CN"/>
    </w:rPr>
  </w:style>
  <w:style w:type="character" w:customStyle="1" w:styleId="Heading5Char">
    <w:name w:val="Heading 5 Char"/>
    <w:aliases w:val="Heading 5 [Ctrl+5] Char"/>
    <w:link w:val="Heading5"/>
    <w:rsid w:val="00146DC7"/>
    <w:rPr>
      <w:rFonts w:ascii="Georgia" w:eastAsia="SimHei" w:hAnsi="Georgia"/>
      <w:b/>
      <w:sz w:val="20"/>
      <w:lang w:val="en-US"/>
    </w:rPr>
  </w:style>
  <w:style w:type="paragraph" w:customStyle="1" w:styleId="Schedule0">
    <w:name w:val="Schedule 0"/>
    <w:basedOn w:val="Normal"/>
    <w:uiPriority w:val="98"/>
    <w:qFormat/>
    <w:rsid w:val="00146DC7"/>
    <w:pPr>
      <w:keepNext/>
      <w:keepLines/>
      <w:spacing w:before="200" w:after="140" w:line="300" w:lineRule="auto"/>
      <w:ind w:left="851" w:hanging="851"/>
      <w:jc w:val="both"/>
      <w:outlineLvl w:val="0"/>
    </w:pPr>
    <w:rPr>
      <w:rFonts w:cstheme="minorBidi"/>
      <w:b/>
      <w:caps/>
      <w:color w:val="000000" w:themeColor="text1"/>
      <w:sz w:val="22"/>
      <w:lang w:val="fi-FI"/>
    </w:rPr>
  </w:style>
  <w:style w:type="paragraph" w:customStyle="1" w:styleId="Schedule1">
    <w:name w:val="Schedule 1"/>
    <w:basedOn w:val="Bodytext0Alt0"/>
    <w:next w:val="Bodytext1-5Alt1"/>
    <w:uiPriority w:val="98"/>
    <w:qFormat/>
    <w:rsid w:val="00146DC7"/>
    <w:pPr>
      <w:keepNext/>
      <w:numPr>
        <w:numId w:val="10"/>
      </w:numPr>
      <w:spacing w:before="200"/>
    </w:pPr>
    <w:rPr>
      <w:b/>
      <w:sz w:val="22"/>
    </w:rPr>
  </w:style>
  <w:style w:type="paragraph" w:customStyle="1" w:styleId="Schedule2">
    <w:name w:val="Schedule 2"/>
    <w:basedOn w:val="Bodytext0Alt0"/>
    <w:next w:val="Bodytext1-5Alt1"/>
    <w:uiPriority w:val="98"/>
    <w:qFormat/>
    <w:rsid w:val="00763AC6"/>
    <w:pPr>
      <w:keepNext/>
      <w:numPr>
        <w:ilvl w:val="1"/>
        <w:numId w:val="10"/>
      </w:numPr>
      <w:ind w:left="0" w:firstLine="0"/>
    </w:pPr>
    <w:rPr>
      <w:b/>
    </w:rPr>
  </w:style>
  <w:style w:type="paragraph" w:customStyle="1" w:styleId="Schedule3">
    <w:name w:val="Schedule 3"/>
    <w:basedOn w:val="Bodytext0Alt0"/>
    <w:next w:val="Bodytext1-5Alt1"/>
    <w:uiPriority w:val="98"/>
    <w:qFormat/>
    <w:rsid w:val="00146DC7"/>
    <w:pPr>
      <w:keepNext/>
      <w:numPr>
        <w:ilvl w:val="2"/>
        <w:numId w:val="10"/>
      </w:numPr>
    </w:pPr>
    <w:rPr>
      <w:b/>
    </w:rPr>
  </w:style>
  <w:style w:type="paragraph" w:customStyle="1" w:styleId="ScheduleNumbered1">
    <w:name w:val="Schedule Numbered 1"/>
    <w:basedOn w:val="Schedule1"/>
    <w:uiPriority w:val="98"/>
    <w:qFormat/>
    <w:rsid w:val="00146DC7"/>
    <w:pPr>
      <w:keepNext w:val="0"/>
    </w:pPr>
    <w:rPr>
      <w:b w:val="0"/>
      <w:sz w:val="20"/>
    </w:rPr>
  </w:style>
  <w:style w:type="paragraph" w:customStyle="1" w:styleId="Schedule4">
    <w:name w:val="Schedule 4"/>
    <w:basedOn w:val="Bodytext0Alt0"/>
    <w:next w:val="Bodytext1-5Alt1"/>
    <w:uiPriority w:val="98"/>
    <w:qFormat/>
    <w:rsid w:val="00763AC6"/>
    <w:pPr>
      <w:keepNext/>
      <w:numPr>
        <w:ilvl w:val="3"/>
        <w:numId w:val="10"/>
      </w:numPr>
      <w:ind w:left="0" w:firstLine="0"/>
    </w:pPr>
    <w:rPr>
      <w:b/>
      <w:lang w:val="sv-SE"/>
    </w:rPr>
  </w:style>
  <w:style w:type="paragraph" w:customStyle="1" w:styleId="Schedule5">
    <w:name w:val="Schedule 5"/>
    <w:basedOn w:val="Schedule3"/>
    <w:next w:val="Bodytext1-5Alt1"/>
    <w:uiPriority w:val="98"/>
    <w:qFormat/>
    <w:rsid w:val="00763AC6"/>
    <w:pPr>
      <w:numPr>
        <w:ilvl w:val="4"/>
      </w:numPr>
      <w:ind w:left="0" w:firstLine="0"/>
    </w:pPr>
  </w:style>
  <w:style w:type="paragraph" w:customStyle="1" w:styleId="ScheduleNumbered2">
    <w:name w:val="Schedule Numbered 2"/>
    <w:basedOn w:val="Schedule2"/>
    <w:uiPriority w:val="98"/>
    <w:qFormat/>
    <w:rsid w:val="00146DC7"/>
    <w:pPr>
      <w:keepNext w:val="0"/>
      <w:ind w:left="851" w:hanging="851"/>
    </w:pPr>
    <w:rPr>
      <w:b w:val="0"/>
    </w:rPr>
  </w:style>
  <w:style w:type="paragraph" w:customStyle="1" w:styleId="ScheduleNumbered3">
    <w:name w:val="Schedule Numbered 3"/>
    <w:basedOn w:val="Schedule3"/>
    <w:uiPriority w:val="98"/>
    <w:qFormat/>
    <w:rsid w:val="00146DC7"/>
    <w:rPr>
      <w:b w:val="0"/>
    </w:rPr>
  </w:style>
  <w:style w:type="paragraph" w:customStyle="1" w:styleId="FrontPage-PartySeparator">
    <w:name w:val="Front Page - Party Separator"/>
    <w:basedOn w:val="Tablebody0"/>
    <w:next w:val="FrontPage-PartyTitle"/>
    <w:uiPriority w:val="98"/>
    <w:qFormat/>
    <w:rsid w:val="00146DC7"/>
    <w:pPr>
      <w:spacing w:after="100"/>
      <w:jc w:val="center"/>
    </w:pPr>
    <w:rPr>
      <w:sz w:val="22"/>
    </w:rPr>
  </w:style>
  <w:style w:type="paragraph" w:customStyle="1" w:styleId="FrontPage-PartyTitle">
    <w:name w:val="Front Page - Party Title"/>
    <w:basedOn w:val="Tablebody0"/>
    <w:next w:val="FrontPage-PartySeparator"/>
    <w:uiPriority w:val="98"/>
    <w:qFormat/>
    <w:rsid w:val="00146DC7"/>
    <w:pPr>
      <w:spacing w:after="100"/>
      <w:jc w:val="center"/>
    </w:pPr>
    <w:rPr>
      <w:caps/>
    </w:rPr>
  </w:style>
  <w:style w:type="paragraph" w:customStyle="1" w:styleId="Tabledash1-5">
    <w:name w:val="Table dash 1-5"/>
    <w:basedOn w:val="Tablebody0"/>
    <w:uiPriority w:val="98"/>
    <w:qFormat/>
    <w:rsid w:val="00146DC7"/>
    <w:pPr>
      <w:numPr>
        <w:ilvl w:val="1"/>
        <w:numId w:val="22"/>
      </w:numPr>
    </w:pPr>
  </w:style>
  <w:style w:type="paragraph" w:customStyle="1" w:styleId="Parties">
    <w:name w:val="Parties"/>
    <w:basedOn w:val="Normal"/>
    <w:uiPriority w:val="90"/>
    <w:qFormat/>
    <w:rsid w:val="00146DC7"/>
    <w:pPr>
      <w:numPr>
        <w:numId w:val="4"/>
      </w:numPr>
      <w:tabs>
        <w:tab w:val="clear" w:pos="851"/>
      </w:tabs>
      <w:spacing w:after="140" w:line="300" w:lineRule="auto"/>
      <w:jc w:val="both"/>
    </w:pPr>
  </w:style>
  <w:style w:type="paragraph" w:customStyle="1" w:styleId="Recital">
    <w:name w:val="Recital"/>
    <w:basedOn w:val="Normal"/>
    <w:uiPriority w:val="90"/>
    <w:qFormat/>
    <w:rsid w:val="00146DC7"/>
    <w:pPr>
      <w:numPr>
        <w:numId w:val="5"/>
      </w:numPr>
      <w:spacing w:after="140" w:line="300" w:lineRule="auto"/>
      <w:jc w:val="both"/>
    </w:pPr>
  </w:style>
  <w:style w:type="paragraph" w:customStyle="1" w:styleId="Frontpage-Heading">
    <w:name w:val="Front page - Heading"/>
    <w:basedOn w:val="Tablebody0"/>
    <w:next w:val="Normal"/>
    <w:uiPriority w:val="91"/>
    <w:qFormat/>
    <w:rsid w:val="00146DC7"/>
    <w:pPr>
      <w:spacing w:after="100"/>
      <w:jc w:val="center"/>
    </w:pPr>
    <w:rPr>
      <w:sz w:val="36"/>
      <w:szCs w:val="24"/>
    </w:rPr>
  </w:style>
  <w:style w:type="paragraph" w:customStyle="1" w:styleId="Frontpage-Subheading">
    <w:name w:val="Front page - Subheading"/>
    <w:basedOn w:val="Tablebody0"/>
    <w:uiPriority w:val="91"/>
    <w:qFormat/>
    <w:rsid w:val="00146DC7"/>
    <w:pPr>
      <w:spacing w:after="100"/>
      <w:jc w:val="center"/>
    </w:pPr>
    <w:rPr>
      <w:sz w:val="22"/>
    </w:rPr>
  </w:style>
  <w:style w:type="paragraph" w:customStyle="1" w:styleId="Schedule-Subtitle">
    <w:name w:val="Schedule - Subtitle"/>
    <w:basedOn w:val="Normal"/>
    <w:next w:val="Bodytext0Alt0"/>
    <w:uiPriority w:val="92"/>
    <w:qFormat/>
    <w:rsid w:val="00146DC7"/>
    <w:pPr>
      <w:spacing w:after="600"/>
      <w:jc w:val="center"/>
    </w:pPr>
    <w:rPr>
      <w:b/>
      <w:sz w:val="22"/>
      <w:szCs w:val="24"/>
    </w:rPr>
  </w:style>
  <w:style w:type="paragraph" w:customStyle="1" w:styleId="Schedule-Title">
    <w:name w:val="Schedule - Title"/>
    <w:basedOn w:val="Normal"/>
    <w:next w:val="Schedule-Subtitle"/>
    <w:uiPriority w:val="92"/>
    <w:qFormat/>
    <w:rsid w:val="00146DC7"/>
    <w:pPr>
      <w:keepNext/>
      <w:pageBreakBefore/>
      <w:spacing w:after="100"/>
      <w:jc w:val="center"/>
      <w:outlineLvl w:val="0"/>
    </w:pPr>
    <w:rPr>
      <w:b/>
      <w:sz w:val="22"/>
      <w:szCs w:val="24"/>
    </w:rPr>
  </w:style>
  <w:style w:type="paragraph" w:customStyle="1" w:styleId="Tabledash0">
    <w:name w:val="Table dash 0"/>
    <w:basedOn w:val="Tablebody0"/>
    <w:uiPriority w:val="98"/>
    <w:qFormat/>
    <w:rsid w:val="00146DC7"/>
    <w:pPr>
      <w:numPr>
        <w:numId w:val="22"/>
      </w:numPr>
    </w:pPr>
  </w:style>
  <w:style w:type="paragraph" w:customStyle="1" w:styleId="Tableletterlowercase0">
    <w:name w:val="Table letter lowercase 0"/>
    <w:basedOn w:val="Tablebody0"/>
    <w:uiPriority w:val="98"/>
    <w:qFormat/>
    <w:rsid w:val="00146DC7"/>
    <w:pPr>
      <w:numPr>
        <w:numId w:val="6"/>
      </w:numPr>
    </w:pPr>
  </w:style>
  <w:style w:type="paragraph" w:customStyle="1" w:styleId="Tableletterlowercase1-5">
    <w:name w:val="Table letter lowercase 1-5"/>
    <w:basedOn w:val="Tablebody0"/>
    <w:uiPriority w:val="98"/>
    <w:qFormat/>
    <w:rsid w:val="00146DC7"/>
    <w:pPr>
      <w:numPr>
        <w:ilvl w:val="1"/>
        <w:numId w:val="6"/>
      </w:numPr>
    </w:pPr>
  </w:style>
  <w:style w:type="paragraph" w:customStyle="1" w:styleId="Tableletteruppercase0">
    <w:name w:val="Table letter uppercase 0"/>
    <w:basedOn w:val="Tablebody0"/>
    <w:uiPriority w:val="98"/>
    <w:qFormat/>
    <w:rsid w:val="00146DC7"/>
    <w:pPr>
      <w:numPr>
        <w:numId w:val="7"/>
      </w:numPr>
    </w:pPr>
  </w:style>
  <w:style w:type="paragraph" w:customStyle="1" w:styleId="Tableletteruppercase1-5">
    <w:name w:val="Table letter uppercase 1-5"/>
    <w:basedOn w:val="Tablebody0"/>
    <w:uiPriority w:val="98"/>
    <w:qFormat/>
    <w:rsid w:val="00146DC7"/>
    <w:pPr>
      <w:numPr>
        <w:ilvl w:val="1"/>
        <w:numId w:val="7"/>
      </w:numPr>
    </w:pPr>
  </w:style>
  <w:style w:type="paragraph" w:customStyle="1" w:styleId="Tableromanlowercase0">
    <w:name w:val="Table roman lowercase 0"/>
    <w:basedOn w:val="Tablebody0"/>
    <w:uiPriority w:val="98"/>
    <w:qFormat/>
    <w:rsid w:val="00146DC7"/>
    <w:pPr>
      <w:numPr>
        <w:numId w:val="8"/>
      </w:numPr>
    </w:pPr>
  </w:style>
  <w:style w:type="paragraph" w:customStyle="1" w:styleId="Tableromanlowercase1-5">
    <w:name w:val="Table roman lowercase 1-5"/>
    <w:basedOn w:val="Tablebody0"/>
    <w:uiPriority w:val="98"/>
    <w:qFormat/>
    <w:rsid w:val="00146DC7"/>
    <w:pPr>
      <w:numPr>
        <w:ilvl w:val="1"/>
        <w:numId w:val="8"/>
      </w:numPr>
    </w:pPr>
  </w:style>
  <w:style w:type="paragraph" w:customStyle="1" w:styleId="Tableromanuppercase0">
    <w:name w:val="Table roman uppercase 0"/>
    <w:basedOn w:val="Tablebody0"/>
    <w:uiPriority w:val="98"/>
    <w:qFormat/>
    <w:rsid w:val="00146DC7"/>
    <w:pPr>
      <w:numPr>
        <w:numId w:val="9"/>
      </w:numPr>
    </w:pPr>
  </w:style>
  <w:style w:type="paragraph" w:customStyle="1" w:styleId="Tableromanuppercase1-5">
    <w:name w:val="Table roman uppercase 1-5"/>
    <w:basedOn w:val="Tablebody0"/>
    <w:uiPriority w:val="98"/>
    <w:qFormat/>
    <w:rsid w:val="00146DC7"/>
    <w:pPr>
      <w:numPr>
        <w:ilvl w:val="1"/>
        <w:numId w:val="9"/>
      </w:numPr>
    </w:pPr>
  </w:style>
  <w:style w:type="paragraph" w:styleId="Header">
    <w:name w:val="header"/>
    <w:basedOn w:val="Bodytext0Alt0"/>
    <w:link w:val="HeaderChar"/>
    <w:uiPriority w:val="99"/>
    <w:unhideWhenUsed/>
    <w:rsid w:val="00DF5FC4"/>
    <w:pPr>
      <w:tabs>
        <w:tab w:val="center" w:pos="4536"/>
        <w:tab w:val="right" w:pos="9072"/>
      </w:tabs>
    </w:pPr>
  </w:style>
  <w:style w:type="character" w:customStyle="1" w:styleId="HeaderChar">
    <w:name w:val="Header Char"/>
    <w:basedOn w:val="DefaultParagraphFont"/>
    <w:link w:val="Header"/>
    <w:uiPriority w:val="99"/>
    <w:rsid w:val="00DF5FC4"/>
    <w:rPr>
      <w:rFonts w:ascii="Times New Roman" w:hAnsi="Times New Roman" w:cs="Times New Roman"/>
      <w:lang w:val="en-GB"/>
    </w:rPr>
  </w:style>
  <w:style w:type="character" w:styleId="Hyperlink">
    <w:name w:val="Hyperlink"/>
    <w:basedOn w:val="DefaultParagraphFont"/>
    <w:uiPriority w:val="99"/>
    <w:unhideWhenUsed/>
    <w:rsid w:val="00457079"/>
    <w:rPr>
      <w:color w:val="A72A15" w:themeColor="text2"/>
      <w:u w:val="single"/>
    </w:rPr>
  </w:style>
  <w:style w:type="numbering" w:customStyle="1" w:styleId="Style1">
    <w:name w:val="Style1"/>
    <w:uiPriority w:val="99"/>
    <w:rsid w:val="00DA018C"/>
    <w:pPr>
      <w:numPr>
        <w:numId w:val="1"/>
      </w:numPr>
    </w:pPr>
  </w:style>
  <w:style w:type="paragraph" w:customStyle="1" w:styleId="HEADING0Ctrl0">
    <w:name w:val="HEADING 0 [Ctrl+0]"/>
    <w:basedOn w:val="Normal"/>
    <w:next w:val="Bodytext0Alt0"/>
    <w:qFormat/>
    <w:rsid w:val="00146DC7"/>
    <w:pPr>
      <w:keepNext/>
      <w:spacing w:before="200" w:after="140" w:line="300" w:lineRule="auto"/>
      <w:jc w:val="both"/>
    </w:pPr>
    <w:rPr>
      <w:b/>
      <w:caps/>
      <w:sz w:val="22"/>
    </w:rPr>
  </w:style>
  <w:style w:type="paragraph" w:styleId="Footer">
    <w:name w:val="footer"/>
    <w:basedOn w:val="Bodytext0Alt0"/>
    <w:link w:val="FooterChar"/>
    <w:uiPriority w:val="99"/>
    <w:rsid w:val="008E7F9D"/>
    <w:pPr>
      <w:tabs>
        <w:tab w:val="center" w:pos="4536"/>
        <w:tab w:val="right" w:pos="9072"/>
      </w:tabs>
      <w:spacing w:before="200" w:after="0"/>
      <w:jc w:val="left"/>
    </w:pPr>
  </w:style>
  <w:style w:type="character" w:customStyle="1" w:styleId="FooterChar">
    <w:name w:val="Footer Char"/>
    <w:basedOn w:val="DefaultParagraphFont"/>
    <w:link w:val="Footer"/>
    <w:uiPriority w:val="99"/>
    <w:rsid w:val="008E7F9D"/>
    <w:rPr>
      <w:rFonts w:ascii="Georgia" w:hAnsi="Georgia"/>
      <w:sz w:val="20"/>
      <w:lang w:val="en-GB"/>
    </w:rPr>
  </w:style>
  <w:style w:type="character" w:customStyle="1" w:styleId="Heading6Char">
    <w:name w:val="Heading 6 Char"/>
    <w:basedOn w:val="DefaultParagraphFont"/>
    <w:link w:val="Heading6"/>
    <w:uiPriority w:val="9"/>
    <w:semiHidden/>
    <w:rsid w:val="00146DC7"/>
    <w:rPr>
      <w:rFonts w:asciiTheme="majorHAnsi" w:eastAsiaTheme="majorEastAsia" w:hAnsiTheme="majorHAnsi" w:cstheme="majorBidi"/>
      <w:i/>
      <w:iCs/>
      <w:color w:val="5C7381" w:themeColor="accent1" w:themeShade="7F"/>
      <w:lang w:val="en-GB"/>
    </w:rPr>
  </w:style>
  <w:style w:type="character" w:customStyle="1" w:styleId="Heading7Char">
    <w:name w:val="Heading 7 Char"/>
    <w:basedOn w:val="DefaultParagraphFont"/>
    <w:link w:val="Heading7"/>
    <w:uiPriority w:val="9"/>
    <w:semiHidden/>
    <w:rsid w:val="00146DC7"/>
    <w:rPr>
      <w:rFonts w:asciiTheme="majorHAnsi" w:eastAsiaTheme="majorEastAsia" w:hAnsiTheme="majorHAnsi" w:cstheme="majorBidi"/>
      <w:i/>
      <w:iCs/>
      <w:color w:val="404040" w:themeColor="text1" w:themeTint="BF"/>
      <w:lang w:val="en-GB"/>
    </w:rPr>
  </w:style>
  <w:style w:type="character" w:customStyle="1" w:styleId="Heading8Char">
    <w:name w:val="Heading 8 Char"/>
    <w:basedOn w:val="DefaultParagraphFont"/>
    <w:link w:val="Heading8"/>
    <w:uiPriority w:val="9"/>
    <w:semiHidden/>
    <w:rsid w:val="00146DC7"/>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uiPriority w:val="9"/>
    <w:semiHidden/>
    <w:rsid w:val="00146DC7"/>
    <w:rPr>
      <w:rFonts w:asciiTheme="majorHAnsi" w:eastAsiaTheme="majorEastAsia" w:hAnsiTheme="majorHAnsi" w:cstheme="majorBidi"/>
      <w:i/>
      <w:iCs/>
      <w:color w:val="404040" w:themeColor="text1" w:themeTint="BF"/>
      <w:sz w:val="20"/>
      <w:szCs w:val="20"/>
      <w:lang w:val="en-GB"/>
    </w:rPr>
  </w:style>
  <w:style w:type="table" w:styleId="TableGrid">
    <w:name w:val="Table Grid"/>
    <w:basedOn w:val="TableNormal"/>
    <w:uiPriority w:val="59"/>
    <w:rsid w:val="0032408B"/>
    <w:pPr>
      <w:spacing w:after="0"/>
      <w:jc w:val="both"/>
    </w:pPr>
    <w:rPr>
      <w:rFonts w:cstheme="minorBidi"/>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cheduleNumbered4">
    <w:name w:val="Schedule Numbered 4"/>
    <w:basedOn w:val="Schedule4"/>
    <w:uiPriority w:val="98"/>
    <w:qFormat/>
    <w:rsid w:val="00146DC7"/>
    <w:pPr>
      <w:ind w:left="851" w:hanging="851"/>
    </w:pPr>
    <w:rPr>
      <w:b w:val="0"/>
    </w:rPr>
  </w:style>
  <w:style w:type="paragraph" w:customStyle="1" w:styleId="ScheduleNumbered5">
    <w:name w:val="Schedule Numbered 5"/>
    <w:basedOn w:val="Schedule5"/>
    <w:uiPriority w:val="98"/>
    <w:qFormat/>
    <w:rsid w:val="00146DC7"/>
    <w:pPr>
      <w:ind w:left="851" w:hanging="851"/>
    </w:pPr>
    <w:rPr>
      <w:b w:val="0"/>
    </w:rPr>
  </w:style>
  <w:style w:type="paragraph" w:customStyle="1" w:styleId="NumberedText1CtrlAlt1">
    <w:name w:val="Numbered Text 1 [Ctrl+Alt+1]"/>
    <w:basedOn w:val="Heading1"/>
    <w:uiPriority w:val="1"/>
    <w:qFormat/>
    <w:rsid w:val="00146DC7"/>
    <w:pPr>
      <w:keepNext w:val="0"/>
      <w:keepLines w:val="0"/>
      <w:outlineLvl w:val="9"/>
    </w:pPr>
    <w:rPr>
      <w:b w:val="0"/>
      <w:sz w:val="20"/>
    </w:rPr>
  </w:style>
  <w:style w:type="paragraph" w:customStyle="1" w:styleId="Numberedtext2CtrlAlt2">
    <w:name w:val="Numbered text 2 [Ctrl+Alt+2]"/>
    <w:basedOn w:val="Heading2"/>
    <w:uiPriority w:val="1"/>
    <w:qFormat/>
    <w:rsid w:val="00146DC7"/>
    <w:pPr>
      <w:keepNext w:val="0"/>
      <w:keepLines w:val="0"/>
      <w:outlineLvl w:val="9"/>
    </w:pPr>
    <w:rPr>
      <w:b w:val="0"/>
    </w:rPr>
  </w:style>
  <w:style w:type="paragraph" w:customStyle="1" w:styleId="Numberedtext3CtrlAlt3">
    <w:name w:val="Numbered text 3 [Ctrl+Alt+3]"/>
    <w:basedOn w:val="Heading3"/>
    <w:uiPriority w:val="1"/>
    <w:qFormat/>
    <w:rsid w:val="00146DC7"/>
    <w:pPr>
      <w:keepNext w:val="0"/>
      <w:keepLines w:val="0"/>
      <w:outlineLvl w:val="9"/>
    </w:pPr>
    <w:rPr>
      <w:b w:val="0"/>
    </w:rPr>
  </w:style>
  <w:style w:type="paragraph" w:customStyle="1" w:styleId="Numberedtext4CtrlAlt4">
    <w:name w:val="Numbered text 4 [Ctrl+Alt+4]"/>
    <w:basedOn w:val="Heading4"/>
    <w:uiPriority w:val="1"/>
    <w:qFormat/>
    <w:rsid w:val="00146DC7"/>
    <w:pPr>
      <w:keepNext w:val="0"/>
      <w:keepLines w:val="0"/>
      <w:outlineLvl w:val="9"/>
    </w:pPr>
    <w:rPr>
      <w:b w:val="0"/>
    </w:rPr>
  </w:style>
  <w:style w:type="paragraph" w:customStyle="1" w:styleId="Numberedtext5CtrlAlt5">
    <w:name w:val="Numbered text 5 [Ctrl+Alt+5]"/>
    <w:basedOn w:val="Heading5"/>
    <w:uiPriority w:val="1"/>
    <w:qFormat/>
    <w:rsid w:val="00146DC7"/>
    <w:pPr>
      <w:keepNext w:val="0"/>
      <w:keepLines w:val="0"/>
      <w:outlineLvl w:val="9"/>
    </w:pPr>
    <w:rPr>
      <w:b w:val="0"/>
    </w:rPr>
  </w:style>
  <w:style w:type="paragraph" w:styleId="BalloonText">
    <w:name w:val="Balloon Text"/>
    <w:basedOn w:val="Normal"/>
    <w:link w:val="BalloonTextChar"/>
    <w:uiPriority w:val="99"/>
    <w:semiHidden/>
    <w:unhideWhenUsed/>
    <w:rsid w:val="004142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42A1"/>
    <w:rPr>
      <w:rFonts w:ascii="Tahoma" w:hAnsi="Tahoma" w:cs="Tahoma"/>
      <w:sz w:val="16"/>
      <w:szCs w:val="16"/>
      <w:lang w:val="en-GB"/>
    </w:rPr>
  </w:style>
  <w:style w:type="table" w:styleId="MediumShading1-Accent4">
    <w:name w:val="Medium Shading 1 Accent 4"/>
    <w:basedOn w:val="TableNormal"/>
    <w:uiPriority w:val="63"/>
    <w:rsid w:val="00C13C64"/>
    <w:pPr>
      <w:spacing w:after="0"/>
    </w:pPr>
    <w:tblPr>
      <w:tblStyleRowBandSize w:val="1"/>
      <w:tblStyleColBandSize w:val="1"/>
      <w:tblBorders>
        <w:top w:val="single" w:sz="8" w:space="0" w:color="828991" w:themeColor="accent4" w:themeTint="BF"/>
        <w:left w:val="single" w:sz="8" w:space="0" w:color="828991" w:themeColor="accent4" w:themeTint="BF"/>
        <w:bottom w:val="single" w:sz="8" w:space="0" w:color="828991" w:themeColor="accent4" w:themeTint="BF"/>
        <w:right w:val="single" w:sz="8" w:space="0" w:color="828991" w:themeColor="accent4" w:themeTint="BF"/>
        <w:insideH w:val="single" w:sz="8" w:space="0" w:color="828991" w:themeColor="accent4" w:themeTint="BF"/>
      </w:tblBorders>
    </w:tblPr>
    <w:tblStylePr w:type="firstRow">
      <w:pPr>
        <w:spacing w:before="0" w:after="0" w:line="240" w:lineRule="auto"/>
      </w:pPr>
      <w:rPr>
        <w:b/>
        <w:bCs/>
        <w:color w:val="FFFFFF" w:themeColor="background1"/>
      </w:rPr>
      <w:tblPr/>
      <w:tcPr>
        <w:tcBorders>
          <w:top w:val="single" w:sz="8" w:space="0" w:color="828991" w:themeColor="accent4" w:themeTint="BF"/>
          <w:left w:val="single" w:sz="8" w:space="0" w:color="828991" w:themeColor="accent4" w:themeTint="BF"/>
          <w:bottom w:val="single" w:sz="8" w:space="0" w:color="828991" w:themeColor="accent4" w:themeTint="BF"/>
          <w:right w:val="single" w:sz="8" w:space="0" w:color="828991" w:themeColor="accent4" w:themeTint="BF"/>
          <w:insideH w:val="nil"/>
          <w:insideV w:val="nil"/>
        </w:tcBorders>
        <w:shd w:val="clear" w:color="auto" w:fill="5D6369" w:themeFill="accent4"/>
      </w:tcPr>
    </w:tblStylePr>
    <w:tblStylePr w:type="lastRow">
      <w:pPr>
        <w:spacing w:before="0" w:after="0" w:line="240" w:lineRule="auto"/>
      </w:pPr>
      <w:rPr>
        <w:b/>
        <w:bCs/>
      </w:rPr>
      <w:tblPr/>
      <w:tcPr>
        <w:tcBorders>
          <w:top w:val="double" w:sz="6" w:space="0" w:color="828991" w:themeColor="accent4" w:themeTint="BF"/>
          <w:left w:val="single" w:sz="8" w:space="0" w:color="828991" w:themeColor="accent4" w:themeTint="BF"/>
          <w:bottom w:val="single" w:sz="8" w:space="0" w:color="828991" w:themeColor="accent4" w:themeTint="BF"/>
          <w:right w:val="single" w:sz="8" w:space="0" w:color="828991" w:themeColor="accent4" w:themeTint="BF"/>
          <w:insideH w:val="nil"/>
          <w:insideV w:val="nil"/>
        </w:tcBorders>
      </w:tcPr>
    </w:tblStylePr>
    <w:tblStylePr w:type="firstCol">
      <w:rPr>
        <w:b/>
        <w:bCs/>
      </w:rPr>
    </w:tblStylePr>
    <w:tblStylePr w:type="lastCol">
      <w:rPr>
        <w:b/>
        <w:bCs/>
      </w:rPr>
    </w:tblStylePr>
    <w:tblStylePr w:type="band1Vert">
      <w:tblPr/>
      <w:tcPr>
        <w:shd w:val="clear" w:color="auto" w:fill="D6D8DA" w:themeFill="accent4" w:themeFillTint="3F"/>
      </w:tcPr>
    </w:tblStylePr>
    <w:tblStylePr w:type="band1Horz">
      <w:tblPr/>
      <w:tcPr>
        <w:tcBorders>
          <w:insideH w:val="nil"/>
          <w:insideV w:val="nil"/>
        </w:tcBorders>
        <w:shd w:val="clear" w:color="auto" w:fill="D6D8DA" w:themeFill="accent4" w:themeFillTint="3F"/>
      </w:tcPr>
    </w:tblStylePr>
    <w:tblStylePr w:type="band2Horz">
      <w:tblPr/>
      <w:tcPr>
        <w:tcBorders>
          <w:insideH w:val="nil"/>
          <w:insideV w:val="nil"/>
        </w:tcBorders>
      </w:tcPr>
    </w:tblStylePr>
  </w:style>
  <w:style w:type="table" w:styleId="LightGrid-Accent6">
    <w:name w:val="Light Grid Accent 6"/>
    <w:basedOn w:val="TableNormal"/>
    <w:uiPriority w:val="62"/>
    <w:rsid w:val="00C13C64"/>
    <w:pPr>
      <w:spacing w:after="0"/>
    </w:pPr>
    <w:tblPr>
      <w:tblStyleRowBandSize w:val="1"/>
      <w:tblStyleColBandSize w:val="1"/>
      <w:tblBorders>
        <w:top w:val="single" w:sz="8" w:space="0" w:color="DDDDDD" w:themeColor="accent6"/>
        <w:left w:val="single" w:sz="8" w:space="0" w:color="DDDDDD" w:themeColor="accent6"/>
        <w:bottom w:val="single" w:sz="8" w:space="0" w:color="DDDDDD" w:themeColor="accent6"/>
        <w:right w:val="single" w:sz="8" w:space="0" w:color="DDDDDD" w:themeColor="accent6"/>
        <w:insideH w:val="single" w:sz="8" w:space="0" w:color="DDDDDD" w:themeColor="accent6"/>
        <w:insideV w:val="single" w:sz="8" w:space="0" w:color="DDDDD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6"/>
          <w:left w:val="single" w:sz="8" w:space="0" w:color="DDDDDD" w:themeColor="accent6"/>
          <w:bottom w:val="single" w:sz="18" w:space="0" w:color="DDDDDD" w:themeColor="accent6"/>
          <w:right w:val="single" w:sz="8" w:space="0" w:color="DDDDDD" w:themeColor="accent6"/>
          <w:insideH w:val="nil"/>
          <w:insideV w:val="single" w:sz="8" w:space="0" w:color="DDDDD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6"/>
          <w:left w:val="single" w:sz="8" w:space="0" w:color="DDDDDD" w:themeColor="accent6"/>
          <w:bottom w:val="single" w:sz="8" w:space="0" w:color="DDDDDD" w:themeColor="accent6"/>
          <w:right w:val="single" w:sz="8" w:space="0" w:color="DDDDDD" w:themeColor="accent6"/>
          <w:insideH w:val="nil"/>
          <w:insideV w:val="single" w:sz="8" w:space="0" w:color="DDDDD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6"/>
          <w:left w:val="single" w:sz="8" w:space="0" w:color="DDDDDD" w:themeColor="accent6"/>
          <w:bottom w:val="single" w:sz="8" w:space="0" w:color="DDDDDD" w:themeColor="accent6"/>
          <w:right w:val="single" w:sz="8" w:space="0" w:color="DDDDDD" w:themeColor="accent6"/>
        </w:tcBorders>
      </w:tcPr>
    </w:tblStylePr>
    <w:tblStylePr w:type="band1Vert">
      <w:tblPr/>
      <w:tcPr>
        <w:tcBorders>
          <w:top w:val="single" w:sz="8" w:space="0" w:color="DDDDDD" w:themeColor="accent6"/>
          <w:left w:val="single" w:sz="8" w:space="0" w:color="DDDDDD" w:themeColor="accent6"/>
          <w:bottom w:val="single" w:sz="8" w:space="0" w:color="DDDDDD" w:themeColor="accent6"/>
          <w:right w:val="single" w:sz="8" w:space="0" w:color="DDDDDD" w:themeColor="accent6"/>
        </w:tcBorders>
        <w:shd w:val="clear" w:color="auto" w:fill="F6F6F6" w:themeFill="accent6" w:themeFillTint="3F"/>
      </w:tcPr>
    </w:tblStylePr>
    <w:tblStylePr w:type="band1Horz">
      <w:tblPr/>
      <w:tcPr>
        <w:tcBorders>
          <w:top w:val="single" w:sz="8" w:space="0" w:color="DDDDDD" w:themeColor="accent6"/>
          <w:left w:val="single" w:sz="8" w:space="0" w:color="DDDDDD" w:themeColor="accent6"/>
          <w:bottom w:val="single" w:sz="8" w:space="0" w:color="DDDDDD" w:themeColor="accent6"/>
          <w:right w:val="single" w:sz="8" w:space="0" w:color="DDDDDD" w:themeColor="accent6"/>
          <w:insideV w:val="single" w:sz="8" w:space="0" w:color="DDDDDD" w:themeColor="accent6"/>
        </w:tcBorders>
        <w:shd w:val="clear" w:color="auto" w:fill="F6F6F6" w:themeFill="accent6" w:themeFillTint="3F"/>
      </w:tcPr>
    </w:tblStylePr>
    <w:tblStylePr w:type="band2Horz">
      <w:tblPr/>
      <w:tcPr>
        <w:tcBorders>
          <w:top w:val="single" w:sz="8" w:space="0" w:color="DDDDDD" w:themeColor="accent6"/>
          <w:left w:val="single" w:sz="8" w:space="0" w:color="DDDDDD" w:themeColor="accent6"/>
          <w:bottom w:val="single" w:sz="8" w:space="0" w:color="DDDDDD" w:themeColor="accent6"/>
          <w:right w:val="single" w:sz="8" w:space="0" w:color="DDDDDD" w:themeColor="accent6"/>
          <w:insideV w:val="single" w:sz="8" w:space="0" w:color="DDDDDD" w:themeColor="accent6"/>
        </w:tcBorders>
      </w:tcPr>
    </w:tblStylePr>
  </w:style>
  <w:style w:type="table" w:styleId="LightList">
    <w:name w:val="Light List"/>
    <w:basedOn w:val="TableNormal"/>
    <w:uiPriority w:val="61"/>
    <w:rsid w:val="00C13C64"/>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OC6">
    <w:name w:val="toc 6"/>
    <w:basedOn w:val="TOC5"/>
    <w:next w:val="Normal"/>
    <w:autoRedefine/>
    <w:uiPriority w:val="39"/>
    <w:unhideWhenUsed/>
    <w:rsid w:val="00C679C4"/>
    <w:pPr>
      <w:tabs>
        <w:tab w:val="left" w:pos="3402"/>
      </w:tabs>
      <w:ind w:left="3402" w:hanging="850"/>
    </w:pPr>
  </w:style>
  <w:style w:type="paragraph" w:customStyle="1" w:styleId="Bullet6">
    <w:name w:val="Bullet 6"/>
    <w:basedOn w:val="Normal"/>
    <w:uiPriority w:val="5"/>
    <w:qFormat/>
    <w:rsid w:val="00146DC7"/>
    <w:pPr>
      <w:numPr>
        <w:ilvl w:val="3"/>
        <w:numId w:val="12"/>
      </w:numPr>
      <w:spacing w:after="140" w:line="300" w:lineRule="auto"/>
      <w:jc w:val="both"/>
    </w:pPr>
  </w:style>
  <w:style w:type="paragraph" w:customStyle="1" w:styleId="Letterlowercase6">
    <w:name w:val="Letter lowercase 6"/>
    <w:basedOn w:val="Normal"/>
    <w:uiPriority w:val="3"/>
    <w:qFormat/>
    <w:rsid w:val="00146DC7"/>
    <w:pPr>
      <w:numPr>
        <w:ilvl w:val="3"/>
        <w:numId w:val="13"/>
      </w:numPr>
      <w:spacing w:after="140" w:line="300" w:lineRule="auto"/>
      <w:jc w:val="both"/>
    </w:pPr>
  </w:style>
  <w:style w:type="paragraph" w:customStyle="1" w:styleId="Letteruppercase6">
    <w:name w:val="Letter uppercase 6"/>
    <w:basedOn w:val="Normal"/>
    <w:next w:val="Letterlowercase6"/>
    <w:uiPriority w:val="3"/>
    <w:qFormat/>
    <w:rsid w:val="00146DC7"/>
    <w:pPr>
      <w:numPr>
        <w:ilvl w:val="3"/>
        <w:numId w:val="14"/>
      </w:numPr>
      <w:spacing w:after="140" w:line="300" w:lineRule="auto"/>
      <w:jc w:val="both"/>
    </w:pPr>
  </w:style>
  <w:style w:type="paragraph" w:customStyle="1" w:styleId="ListNumber6">
    <w:name w:val="List Number 6"/>
    <w:basedOn w:val="Normal"/>
    <w:uiPriority w:val="4"/>
    <w:qFormat/>
    <w:rsid w:val="00146DC7"/>
    <w:pPr>
      <w:numPr>
        <w:ilvl w:val="3"/>
        <w:numId w:val="15"/>
      </w:numPr>
      <w:spacing w:after="140" w:line="300" w:lineRule="auto"/>
      <w:jc w:val="both"/>
    </w:pPr>
  </w:style>
  <w:style w:type="paragraph" w:customStyle="1" w:styleId="Romanlowercase6">
    <w:name w:val="Roman lowercase 6"/>
    <w:basedOn w:val="Normal"/>
    <w:uiPriority w:val="3"/>
    <w:qFormat/>
    <w:rsid w:val="00146DC7"/>
    <w:pPr>
      <w:numPr>
        <w:ilvl w:val="3"/>
        <w:numId w:val="16"/>
      </w:numPr>
      <w:spacing w:after="140" w:line="300" w:lineRule="auto"/>
      <w:jc w:val="both"/>
    </w:pPr>
  </w:style>
  <w:style w:type="paragraph" w:customStyle="1" w:styleId="Romanuppercase6">
    <w:name w:val="Roman uppercase 6"/>
    <w:basedOn w:val="Normal"/>
    <w:uiPriority w:val="3"/>
    <w:qFormat/>
    <w:rsid w:val="00146DC7"/>
    <w:pPr>
      <w:numPr>
        <w:ilvl w:val="3"/>
        <w:numId w:val="17"/>
      </w:numPr>
      <w:spacing w:after="140" w:line="300" w:lineRule="auto"/>
      <w:jc w:val="both"/>
    </w:pPr>
  </w:style>
  <w:style w:type="paragraph" w:customStyle="1" w:styleId="UnderlinedList6">
    <w:name w:val="Underlined List 6"/>
    <w:basedOn w:val="Normal"/>
    <w:uiPriority w:val="4"/>
    <w:qFormat/>
    <w:rsid w:val="00146DC7"/>
    <w:pPr>
      <w:numPr>
        <w:ilvl w:val="3"/>
        <w:numId w:val="18"/>
      </w:numPr>
      <w:spacing w:after="140" w:line="300" w:lineRule="auto"/>
      <w:jc w:val="both"/>
    </w:pPr>
    <w:rPr>
      <w:u w:val="single"/>
    </w:rPr>
  </w:style>
  <w:style w:type="paragraph" w:customStyle="1" w:styleId="Dash6">
    <w:name w:val="Dash 6"/>
    <w:basedOn w:val="Normal"/>
    <w:uiPriority w:val="5"/>
    <w:qFormat/>
    <w:rsid w:val="00146DC7"/>
    <w:pPr>
      <w:numPr>
        <w:ilvl w:val="3"/>
        <w:numId w:val="19"/>
      </w:numPr>
      <w:spacing w:after="140" w:line="300" w:lineRule="auto"/>
    </w:pPr>
    <w:rPr>
      <w:lang w:eastAsia="zh-CN"/>
    </w:rPr>
  </w:style>
  <w:style w:type="paragraph" w:customStyle="1" w:styleId="Bodytext6Alt2">
    <w:name w:val="Body text 6 [Alt+2]"/>
    <w:basedOn w:val="Normal"/>
    <w:uiPriority w:val="2"/>
    <w:qFormat/>
    <w:rsid w:val="00146DC7"/>
    <w:pPr>
      <w:spacing w:after="140" w:line="300" w:lineRule="auto"/>
      <w:ind w:left="1701"/>
      <w:jc w:val="both"/>
    </w:pPr>
  </w:style>
  <w:style w:type="table" w:customStyle="1" w:styleId="HSTablenew">
    <w:name w:val="HS Table new"/>
    <w:basedOn w:val="TableNormal"/>
    <w:uiPriority w:val="99"/>
    <w:rsid w:val="00D65CCD"/>
    <w:pPr>
      <w:spacing w:before="100" w:after="100"/>
    </w:pPr>
    <w:tblPr>
      <w:tblBorders>
        <w:bottom w:val="single" w:sz="4" w:space="0" w:color="A5AFAF"/>
        <w:insideH w:val="single" w:sz="4" w:space="0" w:color="A5AFAF"/>
        <w:insideV w:val="single" w:sz="4" w:space="0" w:color="A5AFAF"/>
      </w:tblBorders>
    </w:tblPr>
    <w:tblStylePr w:type="firstRow">
      <w:rPr>
        <w:b/>
      </w:rPr>
      <w:tblPr/>
      <w:tcPr>
        <w:tcBorders>
          <w:bottom w:val="single" w:sz="4" w:space="0" w:color="A72A15"/>
        </w:tcBorders>
      </w:tcPr>
    </w:tblStylePr>
  </w:style>
  <w:style w:type="paragraph" w:customStyle="1" w:styleId="Tablebody6">
    <w:name w:val="Table body 6"/>
    <w:basedOn w:val="Tablebody0"/>
    <w:uiPriority w:val="40"/>
    <w:qFormat/>
    <w:rsid w:val="00146DC7"/>
    <w:pPr>
      <w:ind w:left="1701"/>
    </w:pPr>
  </w:style>
  <w:style w:type="paragraph" w:customStyle="1" w:styleId="Tablenumberlist6">
    <w:name w:val="Table number list 6"/>
    <w:basedOn w:val="Normal"/>
    <w:uiPriority w:val="98"/>
    <w:qFormat/>
    <w:rsid w:val="00146DC7"/>
    <w:pPr>
      <w:numPr>
        <w:ilvl w:val="2"/>
        <w:numId w:val="20"/>
      </w:numPr>
      <w:tabs>
        <w:tab w:val="left" w:pos="2552"/>
        <w:tab w:val="left" w:pos="3402"/>
        <w:tab w:val="left" w:pos="4253"/>
        <w:tab w:val="left" w:pos="5103"/>
        <w:tab w:val="left" w:pos="5954"/>
        <w:tab w:val="left" w:pos="6804"/>
        <w:tab w:val="left" w:pos="7655"/>
      </w:tabs>
      <w:spacing w:before="60" w:after="60"/>
      <w:jc w:val="both"/>
    </w:pPr>
  </w:style>
  <w:style w:type="paragraph" w:customStyle="1" w:styleId="Tablebullet6">
    <w:name w:val="Table bullet 6"/>
    <w:basedOn w:val="Normal"/>
    <w:uiPriority w:val="40"/>
    <w:qFormat/>
    <w:rsid w:val="00146DC7"/>
    <w:pPr>
      <w:numPr>
        <w:numId w:val="21"/>
      </w:numPr>
      <w:tabs>
        <w:tab w:val="left" w:pos="1701"/>
        <w:tab w:val="left" w:pos="2552"/>
        <w:tab w:val="left" w:pos="3402"/>
        <w:tab w:val="left" w:pos="4253"/>
        <w:tab w:val="left" w:pos="5103"/>
        <w:tab w:val="left" w:pos="5954"/>
        <w:tab w:val="left" w:pos="6804"/>
        <w:tab w:val="left" w:pos="7655"/>
      </w:tabs>
      <w:spacing w:before="60" w:after="60"/>
      <w:jc w:val="both"/>
    </w:pPr>
  </w:style>
  <w:style w:type="paragraph" w:customStyle="1" w:styleId="Tabledash6">
    <w:name w:val="Table dash 6"/>
    <w:basedOn w:val="Tabledash1-5"/>
    <w:uiPriority w:val="98"/>
    <w:qFormat/>
    <w:rsid w:val="00146DC7"/>
    <w:pPr>
      <w:tabs>
        <w:tab w:val="clear" w:pos="851"/>
        <w:tab w:val="clear" w:pos="1701"/>
        <w:tab w:val="clear" w:pos="2552"/>
        <w:tab w:val="clear" w:pos="3402"/>
        <w:tab w:val="clear" w:pos="4253"/>
        <w:tab w:val="clear" w:pos="5103"/>
        <w:tab w:val="clear" w:pos="5954"/>
        <w:tab w:val="clear" w:pos="6804"/>
        <w:tab w:val="clear" w:pos="7655"/>
      </w:tabs>
      <w:ind w:left="2268" w:hanging="567"/>
    </w:pPr>
    <w:rPr>
      <w:lang w:val="sv-SE"/>
    </w:rPr>
  </w:style>
  <w:style w:type="paragraph" w:customStyle="1" w:styleId="Tableletterlowercase6">
    <w:name w:val="Table letter lowercase 6"/>
    <w:basedOn w:val="Tablebody0"/>
    <w:uiPriority w:val="98"/>
    <w:qFormat/>
    <w:rsid w:val="00146DC7"/>
    <w:pPr>
      <w:numPr>
        <w:numId w:val="23"/>
      </w:numPr>
      <w:tabs>
        <w:tab w:val="clear" w:pos="851"/>
        <w:tab w:val="clear" w:pos="1701"/>
        <w:tab w:val="clear" w:pos="2552"/>
        <w:tab w:val="clear" w:pos="3402"/>
        <w:tab w:val="clear" w:pos="4253"/>
        <w:tab w:val="clear" w:pos="5103"/>
        <w:tab w:val="clear" w:pos="5954"/>
        <w:tab w:val="clear" w:pos="6804"/>
        <w:tab w:val="clear" w:pos="7655"/>
      </w:tabs>
    </w:pPr>
  </w:style>
  <w:style w:type="paragraph" w:customStyle="1" w:styleId="Tableletteruppercase6">
    <w:name w:val="Table letter uppercase 6"/>
    <w:basedOn w:val="Tablebody0"/>
    <w:uiPriority w:val="98"/>
    <w:qFormat/>
    <w:rsid w:val="00146DC7"/>
    <w:pPr>
      <w:numPr>
        <w:numId w:val="24"/>
      </w:numPr>
      <w:tabs>
        <w:tab w:val="clear" w:pos="851"/>
        <w:tab w:val="clear" w:pos="1701"/>
        <w:tab w:val="clear" w:pos="2552"/>
        <w:tab w:val="clear" w:pos="3402"/>
        <w:tab w:val="clear" w:pos="4253"/>
        <w:tab w:val="clear" w:pos="5103"/>
        <w:tab w:val="clear" w:pos="5954"/>
        <w:tab w:val="clear" w:pos="6804"/>
        <w:tab w:val="clear" w:pos="7655"/>
      </w:tabs>
    </w:pPr>
    <w:rPr>
      <w:lang w:val="sv-SE"/>
    </w:rPr>
  </w:style>
  <w:style w:type="paragraph" w:customStyle="1" w:styleId="Tableromanlowercase6">
    <w:name w:val="Table roman lowercase 6"/>
    <w:basedOn w:val="Tablebody0"/>
    <w:uiPriority w:val="98"/>
    <w:qFormat/>
    <w:rsid w:val="00146DC7"/>
    <w:pPr>
      <w:numPr>
        <w:ilvl w:val="1"/>
        <w:numId w:val="25"/>
      </w:numPr>
      <w:tabs>
        <w:tab w:val="clear" w:pos="851"/>
        <w:tab w:val="clear" w:pos="1701"/>
        <w:tab w:val="clear" w:pos="2552"/>
        <w:tab w:val="clear" w:pos="3402"/>
        <w:tab w:val="clear" w:pos="4253"/>
        <w:tab w:val="clear" w:pos="5103"/>
        <w:tab w:val="clear" w:pos="5954"/>
        <w:tab w:val="clear" w:pos="6804"/>
        <w:tab w:val="clear" w:pos="7655"/>
      </w:tabs>
    </w:pPr>
  </w:style>
  <w:style w:type="paragraph" w:customStyle="1" w:styleId="Tableromanuppercase6">
    <w:name w:val="Table roman uppercase 6"/>
    <w:basedOn w:val="Tablebody0"/>
    <w:uiPriority w:val="98"/>
    <w:qFormat/>
    <w:rsid w:val="00146DC7"/>
    <w:pPr>
      <w:numPr>
        <w:numId w:val="26"/>
      </w:numPr>
      <w:tabs>
        <w:tab w:val="clear" w:pos="851"/>
        <w:tab w:val="clear" w:pos="1701"/>
        <w:tab w:val="clear" w:pos="2552"/>
        <w:tab w:val="clear" w:pos="3402"/>
        <w:tab w:val="clear" w:pos="4253"/>
        <w:tab w:val="clear" w:pos="5103"/>
        <w:tab w:val="clear" w:pos="5954"/>
        <w:tab w:val="clear" w:pos="6804"/>
        <w:tab w:val="clear" w:pos="7655"/>
      </w:tabs>
    </w:pPr>
  </w:style>
  <w:style w:type="paragraph" w:customStyle="1" w:styleId="ListlevelaAltL">
    <w:name w:val="List level (a) [Alt+L]"/>
    <w:basedOn w:val="Normal"/>
    <w:uiPriority w:val="2"/>
    <w:qFormat/>
    <w:rsid w:val="00146DC7"/>
    <w:pPr>
      <w:numPr>
        <w:numId w:val="27"/>
      </w:numPr>
      <w:spacing w:after="140" w:line="300" w:lineRule="auto"/>
      <w:jc w:val="both"/>
    </w:pPr>
    <w:rPr>
      <w:rFonts w:cstheme="minorBidi"/>
      <w:lang w:val="en-US"/>
    </w:rPr>
  </w:style>
  <w:style w:type="paragraph" w:styleId="FootnoteText">
    <w:name w:val="footnote text"/>
    <w:basedOn w:val="Normal"/>
    <w:link w:val="FootnoteTextChar"/>
    <w:semiHidden/>
    <w:unhideWhenUsed/>
    <w:rsid w:val="00CD6B12"/>
    <w:pPr>
      <w:spacing w:after="0"/>
    </w:pPr>
    <w:rPr>
      <w:sz w:val="18"/>
      <w:szCs w:val="20"/>
    </w:rPr>
  </w:style>
  <w:style w:type="character" w:customStyle="1" w:styleId="FootnoteTextChar">
    <w:name w:val="Footnote Text Char"/>
    <w:basedOn w:val="DefaultParagraphFont"/>
    <w:link w:val="FootnoteText"/>
    <w:semiHidden/>
    <w:rsid w:val="00CD6B12"/>
    <w:rPr>
      <w:rFonts w:ascii="Georgia" w:hAnsi="Georgia"/>
      <w:sz w:val="18"/>
      <w:szCs w:val="20"/>
      <w:lang w:val="en-GB"/>
    </w:rPr>
  </w:style>
  <w:style w:type="character" w:styleId="CommentReference">
    <w:name w:val="annotation reference"/>
    <w:basedOn w:val="DefaultParagraphFont"/>
    <w:uiPriority w:val="99"/>
    <w:semiHidden/>
    <w:unhideWhenUsed/>
    <w:rsid w:val="00752A1D"/>
    <w:rPr>
      <w:sz w:val="16"/>
      <w:szCs w:val="16"/>
    </w:rPr>
  </w:style>
  <w:style w:type="paragraph" w:styleId="CommentText">
    <w:name w:val="annotation text"/>
    <w:basedOn w:val="Normal"/>
    <w:link w:val="CommentTextChar"/>
    <w:uiPriority w:val="99"/>
    <w:semiHidden/>
    <w:unhideWhenUsed/>
    <w:rsid w:val="00752A1D"/>
    <w:rPr>
      <w:szCs w:val="20"/>
    </w:rPr>
  </w:style>
  <w:style w:type="character" w:customStyle="1" w:styleId="CommentTextChar">
    <w:name w:val="Comment Text Char"/>
    <w:basedOn w:val="DefaultParagraphFont"/>
    <w:link w:val="CommentText"/>
    <w:uiPriority w:val="99"/>
    <w:semiHidden/>
    <w:rsid w:val="00752A1D"/>
    <w:rPr>
      <w:rFonts w:ascii="Georgia" w:hAnsi="Georgia"/>
      <w:sz w:val="20"/>
      <w:szCs w:val="20"/>
      <w:lang w:val="en-GB"/>
    </w:rPr>
  </w:style>
  <w:style w:type="paragraph" w:styleId="CommentSubject">
    <w:name w:val="annotation subject"/>
    <w:basedOn w:val="CommentText"/>
    <w:next w:val="CommentText"/>
    <w:link w:val="CommentSubjectChar"/>
    <w:uiPriority w:val="99"/>
    <w:semiHidden/>
    <w:unhideWhenUsed/>
    <w:rsid w:val="00752A1D"/>
    <w:rPr>
      <w:b/>
      <w:bCs/>
    </w:rPr>
  </w:style>
  <w:style w:type="character" w:customStyle="1" w:styleId="CommentSubjectChar">
    <w:name w:val="Comment Subject Char"/>
    <w:basedOn w:val="CommentTextChar"/>
    <w:link w:val="CommentSubject"/>
    <w:uiPriority w:val="99"/>
    <w:semiHidden/>
    <w:rsid w:val="00752A1D"/>
    <w:rPr>
      <w:rFonts w:ascii="Georgia" w:hAnsi="Georgia"/>
      <w:b/>
      <w:bCs/>
      <w:sz w:val="20"/>
      <w:szCs w:val="20"/>
      <w:lang w:val="en-GB"/>
    </w:rPr>
  </w:style>
  <w:style w:type="paragraph" w:customStyle="1" w:styleId="Bodytexttable">
    <w:name w:val="Body text table"/>
    <w:basedOn w:val="Normal"/>
    <w:uiPriority w:val="2"/>
    <w:qFormat/>
    <w:rsid w:val="00CC1746"/>
    <w:pPr>
      <w:spacing w:after="0"/>
      <w:jc w:val="both"/>
    </w:pPr>
    <w:rPr>
      <w:rFonts w:ascii="Times New Roman" w:hAnsi="Times New Roman"/>
    </w:rPr>
  </w:style>
  <w:style w:type="paragraph" w:customStyle="1" w:styleId="Tableromanuppercase1">
    <w:name w:val="Table roman uppercase 1"/>
    <w:basedOn w:val="Normal"/>
    <w:uiPriority w:val="98"/>
    <w:semiHidden/>
    <w:qFormat/>
    <w:rsid w:val="00CC1746"/>
    <w:pPr>
      <w:spacing w:before="100" w:after="100"/>
      <w:ind w:left="1702" w:hanging="851"/>
      <w:jc w:val="both"/>
    </w:pPr>
    <w:rPr>
      <w:rFonts w:ascii="Times New Roman" w:hAnsi="Times New Roman" w:cstheme="minorBidi"/>
    </w:rPr>
  </w:style>
  <w:style w:type="paragraph" w:customStyle="1" w:styleId="Tableromanuppercase2">
    <w:name w:val="Table roman uppercase 2"/>
    <w:basedOn w:val="Normal"/>
    <w:uiPriority w:val="98"/>
    <w:semiHidden/>
    <w:qFormat/>
    <w:rsid w:val="00CC1746"/>
    <w:pPr>
      <w:spacing w:before="100" w:after="100"/>
      <w:ind w:left="1701" w:hanging="850"/>
      <w:jc w:val="both"/>
    </w:pPr>
    <w:rPr>
      <w:rFonts w:ascii="Times New Roman" w:hAnsi="Times New Roman" w:cstheme="minorBidi"/>
    </w:rPr>
  </w:style>
  <w:style w:type="paragraph" w:customStyle="1" w:styleId="Tableromanuppercase3">
    <w:name w:val="Table roman uppercase 3"/>
    <w:basedOn w:val="Normal"/>
    <w:uiPriority w:val="98"/>
    <w:semiHidden/>
    <w:qFormat/>
    <w:rsid w:val="00CC1746"/>
    <w:pPr>
      <w:spacing w:before="100" w:after="100"/>
      <w:ind w:left="2552" w:hanging="851"/>
      <w:jc w:val="both"/>
    </w:pPr>
    <w:rPr>
      <w:rFonts w:ascii="Times New Roman" w:hAnsi="Times New Roman" w:cstheme="minorBidi"/>
    </w:rPr>
  </w:style>
  <w:style w:type="paragraph" w:customStyle="1" w:styleId="Tableromanuppercase4">
    <w:name w:val="Table roman uppercase 4"/>
    <w:basedOn w:val="Normal"/>
    <w:uiPriority w:val="98"/>
    <w:semiHidden/>
    <w:qFormat/>
    <w:rsid w:val="00CC1746"/>
    <w:pPr>
      <w:spacing w:before="100" w:after="100"/>
      <w:ind w:left="3402" w:hanging="850"/>
      <w:jc w:val="both"/>
    </w:pPr>
    <w:rPr>
      <w:rFonts w:ascii="Times New Roman" w:hAnsi="Times New Roman" w:cstheme="minorBidi"/>
    </w:rPr>
  </w:style>
  <w:style w:type="paragraph" w:customStyle="1" w:styleId="Tableromanuppercase5">
    <w:name w:val="Table roman uppercase 5"/>
    <w:basedOn w:val="Normal"/>
    <w:uiPriority w:val="98"/>
    <w:semiHidden/>
    <w:qFormat/>
    <w:rsid w:val="00CC1746"/>
    <w:pPr>
      <w:spacing w:before="100" w:after="100"/>
      <w:ind w:left="4253" w:hanging="851"/>
      <w:jc w:val="both"/>
    </w:pPr>
    <w:rPr>
      <w:rFonts w:ascii="Times New Roman" w:hAnsi="Times New Roman" w:cstheme="minorBidi"/>
    </w:rPr>
  </w:style>
  <w:style w:type="paragraph" w:styleId="ListParagraph">
    <w:name w:val="List Paragraph"/>
    <w:basedOn w:val="Normal"/>
    <w:uiPriority w:val="99"/>
    <w:semiHidden/>
    <w:qFormat/>
    <w:rsid w:val="00A96C36"/>
    <w:pPr>
      <w:ind w:left="720"/>
      <w:contextualSpacing/>
    </w:pPr>
  </w:style>
  <w:style w:type="paragraph" w:styleId="HTMLPreformatted">
    <w:name w:val="HTML Preformatted"/>
    <w:basedOn w:val="Normal"/>
    <w:link w:val="HTMLPreformattedChar"/>
    <w:uiPriority w:val="99"/>
    <w:semiHidden/>
    <w:unhideWhenUsed/>
    <w:rsid w:val="0049795C"/>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49795C"/>
    <w:rPr>
      <w:rFonts w:ascii="Consolas" w:hAnsi="Consolas"/>
      <w:sz w:val="20"/>
      <w:szCs w:val="20"/>
      <w:lang w:val="en-GB"/>
    </w:rPr>
  </w:style>
  <w:style w:type="paragraph" w:styleId="Revision">
    <w:name w:val="Revision"/>
    <w:hidden/>
    <w:uiPriority w:val="99"/>
    <w:semiHidden/>
    <w:rsid w:val="00033DF2"/>
    <w:pPr>
      <w:spacing w:after="0"/>
    </w:pPr>
    <w:rPr>
      <w:rFonts w:ascii="Georgia" w:hAnsi="Georgia"/>
      <w:sz w:val="20"/>
      <w:lang w:val="en-GB"/>
    </w:rPr>
  </w:style>
  <w:style w:type="paragraph" w:customStyle="1" w:styleId="RussianSchedule3">
    <w:name w:val="Russian Schedule 3"/>
    <w:basedOn w:val="Normal"/>
    <w:next w:val="Normal"/>
    <w:uiPriority w:val="98"/>
    <w:qFormat/>
    <w:rsid w:val="00474B75"/>
    <w:pPr>
      <w:keepNext/>
      <w:numPr>
        <w:ilvl w:val="2"/>
        <w:numId w:val="35"/>
      </w:numPr>
      <w:spacing w:before="200" w:after="0"/>
      <w:jc w:val="both"/>
    </w:pPr>
    <w:rPr>
      <w:rFonts w:ascii="Times New Roman" w:eastAsia="SimSun" w:hAnsi="Times New Roman"/>
      <w:b/>
      <w:sz w:val="22"/>
      <w:lang w:val="ru-RU" w:eastAsia="zh-CN"/>
    </w:rPr>
  </w:style>
  <w:style w:type="paragraph" w:customStyle="1" w:styleId="RussianSchedule5">
    <w:name w:val="Russian Schedule 5"/>
    <w:basedOn w:val="RussianSchedule3"/>
    <w:next w:val="Normal"/>
    <w:uiPriority w:val="98"/>
    <w:qFormat/>
    <w:rsid w:val="00474B75"/>
    <w:pPr>
      <w:keepNext w:val="0"/>
      <w:numPr>
        <w:ilvl w:val="4"/>
      </w:numPr>
    </w:pPr>
  </w:style>
  <w:style w:type="paragraph" w:customStyle="1" w:styleId="RussianSchedule4">
    <w:name w:val="Russian Schedule 4"/>
    <w:basedOn w:val="RussianSchedule3"/>
    <w:next w:val="Normal"/>
    <w:uiPriority w:val="98"/>
    <w:qFormat/>
    <w:rsid w:val="00474B75"/>
    <w:pPr>
      <w:keepNext w:val="0"/>
      <w:numPr>
        <w:ilvl w:val="3"/>
      </w:numPr>
    </w:pPr>
    <w:rPr>
      <w:lang w:eastAsia="sv-SE"/>
    </w:rPr>
  </w:style>
  <w:style w:type="paragraph" w:customStyle="1" w:styleId="Tableletteruppercase1">
    <w:name w:val="Table letter uppercase 1"/>
    <w:basedOn w:val="Normal"/>
    <w:uiPriority w:val="98"/>
    <w:qFormat/>
    <w:rsid w:val="00D26ABF"/>
    <w:pPr>
      <w:spacing w:before="100" w:after="100"/>
      <w:ind w:left="851" w:hanging="851"/>
      <w:jc w:val="both"/>
    </w:pPr>
    <w:rPr>
      <w:rFonts w:ascii="Times New Roman" w:hAnsi="Times New Roman"/>
    </w:rPr>
  </w:style>
  <w:style w:type="paragraph" w:customStyle="1" w:styleId="Tableletteruppercase2">
    <w:name w:val="Table letter uppercase 2"/>
    <w:basedOn w:val="Normal"/>
    <w:uiPriority w:val="98"/>
    <w:qFormat/>
    <w:rsid w:val="00D26ABF"/>
    <w:pPr>
      <w:spacing w:before="100" w:after="100"/>
      <w:ind w:left="851" w:hanging="851"/>
      <w:jc w:val="both"/>
    </w:pPr>
    <w:rPr>
      <w:rFonts w:ascii="Times New Roman" w:hAnsi="Times New Roman"/>
    </w:rPr>
  </w:style>
  <w:style w:type="paragraph" w:customStyle="1" w:styleId="Tableletteruppercase3">
    <w:name w:val="Table letter uppercase 3"/>
    <w:basedOn w:val="Normal"/>
    <w:uiPriority w:val="98"/>
    <w:qFormat/>
    <w:rsid w:val="00D26ABF"/>
    <w:pPr>
      <w:spacing w:before="100" w:after="100"/>
      <w:ind w:left="851" w:hanging="851"/>
      <w:jc w:val="both"/>
    </w:pPr>
    <w:rPr>
      <w:rFonts w:ascii="Times New Roman" w:hAnsi="Times New Roman"/>
    </w:rPr>
  </w:style>
  <w:style w:type="paragraph" w:customStyle="1" w:styleId="Tableletteruppercase4">
    <w:name w:val="Table letter uppercase 4"/>
    <w:basedOn w:val="Normal"/>
    <w:uiPriority w:val="98"/>
    <w:qFormat/>
    <w:rsid w:val="00D26ABF"/>
    <w:pPr>
      <w:spacing w:before="100" w:after="100"/>
      <w:ind w:left="851" w:hanging="851"/>
      <w:jc w:val="both"/>
    </w:pPr>
    <w:rPr>
      <w:rFonts w:ascii="Times New Roman" w:hAnsi="Times New Roman"/>
    </w:rPr>
  </w:style>
  <w:style w:type="paragraph" w:customStyle="1" w:styleId="Tableletteruppercase5">
    <w:name w:val="Table letter uppercase 5"/>
    <w:basedOn w:val="Normal"/>
    <w:uiPriority w:val="98"/>
    <w:qFormat/>
    <w:rsid w:val="00D26ABF"/>
    <w:pPr>
      <w:spacing w:before="100" w:after="100"/>
      <w:ind w:left="1152" w:hanging="1152"/>
      <w:jc w:val="both"/>
    </w:pPr>
    <w:rPr>
      <w:rFonts w:ascii="Times New Roman" w:hAnsi="Times New Roman"/>
    </w:rPr>
  </w:style>
  <w:style w:type="character" w:styleId="UnresolvedMention">
    <w:name w:val="Unresolved Mention"/>
    <w:basedOn w:val="DefaultParagraphFont"/>
    <w:uiPriority w:val="99"/>
    <w:semiHidden/>
    <w:unhideWhenUsed/>
    <w:rsid w:val="009D3B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409108">
      <w:bodyDiv w:val="1"/>
      <w:marLeft w:val="0"/>
      <w:marRight w:val="0"/>
      <w:marTop w:val="0"/>
      <w:marBottom w:val="0"/>
      <w:divBdr>
        <w:top w:val="none" w:sz="0" w:space="0" w:color="auto"/>
        <w:left w:val="none" w:sz="0" w:space="0" w:color="auto"/>
        <w:bottom w:val="none" w:sz="0" w:space="0" w:color="auto"/>
        <w:right w:val="none" w:sz="0" w:space="0" w:color="auto"/>
      </w:divBdr>
    </w:div>
    <w:div w:id="361825307">
      <w:bodyDiv w:val="1"/>
      <w:marLeft w:val="0"/>
      <w:marRight w:val="0"/>
      <w:marTop w:val="0"/>
      <w:marBottom w:val="0"/>
      <w:divBdr>
        <w:top w:val="none" w:sz="0" w:space="0" w:color="auto"/>
        <w:left w:val="none" w:sz="0" w:space="0" w:color="auto"/>
        <w:bottom w:val="none" w:sz="0" w:space="0" w:color="auto"/>
        <w:right w:val="none" w:sz="0" w:space="0" w:color="auto"/>
      </w:divBdr>
    </w:div>
    <w:div w:id="435558270">
      <w:bodyDiv w:val="1"/>
      <w:marLeft w:val="0"/>
      <w:marRight w:val="0"/>
      <w:marTop w:val="0"/>
      <w:marBottom w:val="0"/>
      <w:divBdr>
        <w:top w:val="none" w:sz="0" w:space="0" w:color="auto"/>
        <w:left w:val="none" w:sz="0" w:space="0" w:color="auto"/>
        <w:bottom w:val="none" w:sz="0" w:space="0" w:color="auto"/>
        <w:right w:val="none" w:sz="0" w:space="0" w:color="auto"/>
      </w:divBdr>
    </w:div>
    <w:div w:id="485442022">
      <w:bodyDiv w:val="1"/>
      <w:marLeft w:val="0"/>
      <w:marRight w:val="0"/>
      <w:marTop w:val="0"/>
      <w:marBottom w:val="0"/>
      <w:divBdr>
        <w:top w:val="none" w:sz="0" w:space="0" w:color="auto"/>
        <w:left w:val="none" w:sz="0" w:space="0" w:color="auto"/>
        <w:bottom w:val="none" w:sz="0" w:space="0" w:color="auto"/>
        <w:right w:val="none" w:sz="0" w:space="0" w:color="auto"/>
      </w:divBdr>
    </w:div>
    <w:div w:id="511726964">
      <w:bodyDiv w:val="1"/>
      <w:marLeft w:val="0"/>
      <w:marRight w:val="0"/>
      <w:marTop w:val="0"/>
      <w:marBottom w:val="0"/>
      <w:divBdr>
        <w:top w:val="none" w:sz="0" w:space="0" w:color="auto"/>
        <w:left w:val="none" w:sz="0" w:space="0" w:color="auto"/>
        <w:bottom w:val="none" w:sz="0" w:space="0" w:color="auto"/>
        <w:right w:val="none" w:sz="0" w:space="0" w:color="auto"/>
      </w:divBdr>
      <w:divsChild>
        <w:div w:id="1015231739">
          <w:marLeft w:val="0"/>
          <w:marRight w:val="0"/>
          <w:marTop w:val="0"/>
          <w:marBottom w:val="0"/>
          <w:divBdr>
            <w:top w:val="none" w:sz="0" w:space="0" w:color="auto"/>
            <w:left w:val="none" w:sz="0" w:space="0" w:color="auto"/>
            <w:bottom w:val="none" w:sz="0" w:space="0" w:color="auto"/>
            <w:right w:val="none" w:sz="0" w:space="0" w:color="auto"/>
          </w:divBdr>
        </w:div>
      </w:divsChild>
    </w:div>
    <w:div w:id="575241602">
      <w:bodyDiv w:val="1"/>
      <w:marLeft w:val="0"/>
      <w:marRight w:val="0"/>
      <w:marTop w:val="0"/>
      <w:marBottom w:val="0"/>
      <w:divBdr>
        <w:top w:val="none" w:sz="0" w:space="0" w:color="auto"/>
        <w:left w:val="none" w:sz="0" w:space="0" w:color="auto"/>
        <w:bottom w:val="none" w:sz="0" w:space="0" w:color="auto"/>
        <w:right w:val="none" w:sz="0" w:space="0" w:color="auto"/>
      </w:divBdr>
    </w:div>
    <w:div w:id="862937190">
      <w:bodyDiv w:val="1"/>
      <w:marLeft w:val="0"/>
      <w:marRight w:val="0"/>
      <w:marTop w:val="0"/>
      <w:marBottom w:val="0"/>
      <w:divBdr>
        <w:top w:val="none" w:sz="0" w:space="0" w:color="auto"/>
        <w:left w:val="none" w:sz="0" w:space="0" w:color="auto"/>
        <w:bottom w:val="none" w:sz="0" w:space="0" w:color="auto"/>
        <w:right w:val="none" w:sz="0" w:space="0" w:color="auto"/>
      </w:divBdr>
    </w:div>
    <w:div w:id="1007177767">
      <w:bodyDiv w:val="1"/>
      <w:marLeft w:val="0"/>
      <w:marRight w:val="0"/>
      <w:marTop w:val="0"/>
      <w:marBottom w:val="0"/>
      <w:divBdr>
        <w:top w:val="none" w:sz="0" w:space="0" w:color="auto"/>
        <w:left w:val="none" w:sz="0" w:space="0" w:color="auto"/>
        <w:bottom w:val="none" w:sz="0" w:space="0" w:color="auto"/>
        <w:right w:val="none" w:sz="0" w:space="0" w:color="auto"/>
      </w:divBdr>
    </w:div>
    <w:div w:id="1419792485">
      <w:bodyDiv w:val="1"/>
      <w:marLeft w:val="0"/>
      <w:marRight w:val="0"/>
      <w:marTop w:val="0"/>
      <w:marBottom w:val="0"/>
      <w:divBdr>
        <w:top w:val="none" w:sz="0" w:space="0" w:color="auto"/>
        <w:left w:val="none" w:sz="0" w:space="0" w:color="auto"/>
        <w:bottom w:val="none" w:sz="0" w:space="0" w:color="auto"/>
        <w:right w:val="none" w:sz="0" w:space="0" w:color="auto"/>
      </w:divBdr>
    </w:div>
    <w:div w:id="1426346011">
      <w:bodyDiv w:val="1"/>
      <w:marLeft w:val="0"/>
      <w:marRight w:val="0"/>
      <w:marTop w:val="0"/>
      <w:marBottom w:val="0"/>
      <w:divBdr>
        <w:top w:val="none" w:sz="0" w:space="0" w:color="auto"/>
        <w:left w:val="none" w:sz="0" w:space="0" w:color="auto"/>
        <w:bottom w:val="none" w:sz="0" w:space="0" w:color="auto"/>
        <w:right w:val="none" w:sz="0" w:space="0" w:color="auto"/>
      </w:divBdr>
    </w:div>
    <w:div w:id="1754276325">
      <w:bodyDiv w:val="1"/>
      <w:marLeft w:val="0"/>
      <w:marRight w:val="0"/>
      <w:marTop w:val="0"/>
      <w:marBottom w:val="0"/>
      <w:divBdr>
        <w:top w:val="none" w:sz="0" w:space="0" w:color="auto"/>
        <w:left w:val="none" w:sz="0" w:space="0" w:color="auto"/>
        <w:bottom w:val="none" w:sz="0" w:space="0" w:color="auto"/>
        <w:right w:val="none" w:sz="0" w:space="0" w:color="auto"/>
      </w:divBdr>
    </w:div>
    <w:div w:id="1778328309">
      <w:bodyDiv w:val="1"/>
      <w:marLeft w:val="0"/>
      <w:marRight w:val="0"/>
      <w:marTop w:val="0"/>
      <w:marBottom w:val="0"/>
      <w:divBdr>
        <w:top w:val="none" w:sz="0" w:space="0" w:color="auto"/>
        <w:left w:val="none" w:sz="0" w:space="0" w:color="auto"/>
        <w:bottom w:val="none" w:sz="0" w:space="0" w:color="auto"/>
        <w:right w:val="none" w:sz="0" w:space="0" w:color="auto"/>
      </w:divBdr>
    </w:div>
    <w:div w:id="1859930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HS denna gäller">
      <a:dk1>
        <a:sysClr val="windowText" lastClr="000000"/>
      </a:dk1>
      <a:lt1>
        <a:sysClr val="window" lastClr="FFFFFF"/>
      </a:lt1>
      <a:dk2>
        <a:srgbClr val="A72A15"/>
      </a:dk2>
      <a:lt2>
        <a:srgbClr val="FFFFFF"/>
      </a:lt2>
      <a:accent1>
        <a:srgbClr val="D9E0E4"/>
      </a:accent1>
      <a:accent2>
        <a:srgbClr val="A72A15"/>
      </a:accent2>
      <a:accent3>
        <a:srgbClr val="A5AFAF"/>
      </a:accent3>
      <a:accent4>
        <a:srgbClr val="5D6369"/>
      </a:accent4>
      <a:accent5>
        <a:srgbClr val="A72A15"/>
      </a:accent5>
      <a:accent6>
        <a:srgbClr val="DDDD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 C l i e n t ! 4 3 8 4 1 2 3 3 . 3 < / d o c u m e n t i d >  
     < s e n d e r i d > S A H R A K O R P I _ A < / s e n d e r i d >  
     < s e n d e r e m a i l > A N N A . S A H R A K O R P I @ H A N N E S S N E L L M A N . C O M < / s e n d e r e m a i l >  
     < l a s t m o d i f i e d > 2 0 2 0 - 1 0 - 2 8 T 1 3 : 2 0 : 0 0 . 0 0 0 0 0 0 0 + 0 2 : 0 0 < / l a s t m o d i f i e d >  
     < d a t a b a s e > C l i e n t < / d a t a b a s e >  
 < / 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4A123A-DF44-4027-BF92-5241B938AA96}">
  <ds:schemaRefs>
    <ds:schemaRef ds:uri="http://www.imanage.com/work/xmlschema"/>
  </ds:schemaRefs>
</ds:datastoreItem>
</file>

<file path=customXml/itemProps2.xml><?xml version="1.0" encoding="utf-8"?>
<ds:datastoreItem xmlns:ds="http://schemas.openxmlformats.org/officeDocument/2006/customXml" ds:itemID="{59F01685-1512-4360-BD65-40D0BDEE9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1847</Words>
  <Characters>16017</Characters>
  <Application>Microsoft Office Word</Application>
  <DocSecurity>0</DocSecurity>
  <Lines>232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2020-10-28T10:04:00Z</dcterms:created>
  <dcterms:modified xsi:type="dcterms:W3CDTF">2020-10-28T16:03:00Z</dcterms:modified>
</cp:coreProperties>
</file>