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F3E05" w14:textId="77777777" w:rsidR="00A713DC" w:rsidRPr="00996F79" w:rsidRDefault="00A713DC" w:rsidP="00851C5B">
      <w:pPr>
        <w:jc w:val="center"/>
        <w:rPr>
          <w:rFonts w:ascii="Arial" w:hAnsi="Arial" w:cs="Arial"/>
          <w:b/>
          <w:sz w:val="20"/>
          <w:szCs w:val="20"/>
        </w:rPr>
      </w:pPr>
      <w:r w:rsidRPr="00996F79">
        <w:rPr>
          <w:rFonts w:ascii="Arial" w:hAnsi="Arial" w:cs="Arial"/>
          <w:b/>
          <w:sz w:val="20"/>
          <w:szCs w:val="20"/>
        </w:rPr>
        <w:t xml:space="preserve">DRAFT </w:t>
      </w:r>
      <w:r w:rsidR="006B6E46" w:rsidRPr="00996F79">
        <w:rPr>
          <w:rFonts w:ascii="Arial" w:hAnsi="Arial" w:cs="Arial"/>
          <w:b/>
          <w:sz w:val="20"/>
          <w:szCs w:val="20"/>
        </w:rPr>
        <w:t>RESOLUTIONS</w:t>
      </w:r>
    </w:p>
    <w:p w14:paraId="337B0296" w14:textId="791885D9" w:rsidR="0083242F" w:rsidRPr="00996F79" w:rsidRDefault="0083242F" w:rsidP="00851C5B">
      <w:pPr>
        <w:jc w:val="center"/>
        <w:rPr>
          <w:rFonts w:ascii="Arial" w:hAnsi="Arial" w:cs="Arial"/>
          <w:b/>
          <w:sz w:val="20"/>
          <w:szCs w:val="20"/>
        </w:rPr>
      </w:pPr>
      <w:r w:rsidRPr="00996F79">
        <w:rPr>
          <w:rFonts w:ascii="Arial" w:hAnsi="Arial" w:cs="Arial"/>
          <w:b/>
          <w:sz w:val="20"/>
          <w:szCs w:val="20"/>
        </w:rPr>
        <w:t xml:space="preserve"> of the </w:t>
      </w:r>
      <w:r w:rsidR="00E17C8A" w:rsidRPr="00996F79">
        <w:rPr>
          <w:rFonts w:ascii="Arial" w:hAnsi="Arial" w:cs="Arial"/>
          <w:b/>
          <w:sz w:val="20"/>
          <w:szCs w:val="20"/>
        </w:rPr>
        <w:t>Extraordinary</w:t>
      </w:r>
      <w:r w:rsidR="000A3841" w:rsidRPr="00996F79">
        <w:rPr>
          <w:rFonts w:ascii="Arial" w:hAnsi="Arial" w:cs="Arial"/>
          <w:bCs/>
          <w:sz w:val="20"/>
          <w:szCs w:val="20"/>
        </w:rPr>
        <w:t xml:space="preserve"> </w:t>
      </w:r>
      <w:r w:rsidRPr="00996F79">
        <w:rPr>
          <w:rFonts w:ascii="Arial" w:hAnsi="Arial" w:cs="Arial"/>
          <w:b/>
          <w:sz w:val="20"/>
          <w:szCs w:val="20"/>
        </w:rPr>
        <w:t xml:space="preserve">Meeting of Shareholders </w:t>
      </w:r>
    </w:p>
    <w:p w14:paraId="001E8B36" w14:textId="17249ED4" w:rsidR="008648AF" w:rsidRPr="00996F79" w:rsidRDefault="0083242F" w:rsidP="00851C5B">
      <w:pPr>
        <w:jc w:val="center"/>
        <w:rPr>
          <w:rFonts w:ascii="Arial" w:hAnsi="Arial" w:cs="Arial"/>
          <w:b/>
          <w:sz w:val="20"/>
          <w:szCs w:val="20"/>
        </w:rPr>
      </w:pPr>
      <w:r w:rsidRPr="00996F79">
        <w:rPr>
          <w:rFonts w:ascii="Arial" w:hAnsi="Arial" w:cs="Arial"/>
          <w:b/>
          <w:sz w:val="20"/>
          <w:szCs w:val="20"/>
        </w:rPr>
        <w:t xml:space="preserve">of </w:t>
      </w:r>
      <w:r w:rsidR="00996F79" w:rsidRPr="0077532E">
        <w:rPr>
          <w:rFonts w:ascii="Arial" w:hAnsi="Arial" w:cs="Arial"/>
          <w:b/>
          <w:i/>
          <w:iCs/>
          <w:sz w:val="20"/>
          <w:szCs w:val="20"/>
        </w:rPr>
        <w:t>AS</w:t>
      </w:r>
      <w:r w:rsidRPr="0077532E">
        <w:rPr>
          <w:rFonts w:ascii="Arial" w:hAnsi="Arial" w:cs="Arial"/>
          <w:b/>
          <w:i/>
          <w:iCs/>
          <w:sz w:val="20"/>
          <w:szCs w:val="20"/>
        </w:rPr>
        <w:t xml:space="preserve"> </w:t>
      </w:r>
      <w:r w:rsidR="00F952C2" w:rsidRPr="0077532E">
        <w:rPr>
          <w:rFonts w:ascii="Arial" w:hAnsi="Arial" w:cs="Arial"/>
          <w:b/>
          <w:i/>
          <w:iCs/>
          <w:sz w:val="20"/>
          <w:szCs w:val="20"/>
        </w:rPr>
        <w:t>Amber Latvijas balzams</w:t>
      </w:r>
      <w:r w:rsidRPr="00996F79">
        <w:rPr>
          <w:rFonts w:ascii="Arial" w:hAnsi="Arial" w:cs="Arial"/>
          <w:b/>
          <w:sz w:val="20"/>
          <w:szCs w:val="20"/>
        </w:rPr>
        <w:t xml:space="preserve"> </w:t>
      </w:r>
      <w:r w:rsidR="00A713DC" w:rsidRPr="00996F79">
        <w:rPr>
          <w:rFonts w:ascii="Arial" w:hAnsi="Arial" w:cs="Arial"/>
          <w:b/>
          <w:sz w:val="20"/>
          <w:szCs w:val="20"/>
        </w:rPr>
        <w:t>to be held on</w:t>
      </w:r>
      <w:r w:rsidRPr="00996F79">
        <w:rPr>
          <w:rFonts w:ascii="Arial" w:hAnsi="Arial" w:cs="Arial"/>
          <w:b/>
          <w:sz w:val="20"/>
          <w:szCs w:val="20"/>
        </w:rPr>
        <w:t xml:space="preserve"> </w:t>
      </w:r>
      <w:r w:rsidR="00E17C8A" w:rsidRPr="00996F79">
        <w:rPr>
          <w:rFonts w:ascii="Arial" w:hAnsi="Arial" w:cs="Arial"/>
          <w:b/>
          <w:sz w:val="20"/>
          <w:szCs w:val="20"/>
        </w:rPr>
        <w:t>30</w:t>
      </w:r>
      <w:r w:rsidR="00EB7C56" w:rsidRPr="00996F79">
        <w:rPr>
          <w:rFonts w:ascii="Arial" w:hAnsi="Arial" w:cs="Arial"/>
          <w:b/>
          <w:sz w:val="20"/>
          <w:szCs w:val="20"/>
        </w:rPr>
        <w:t xml:space="preserve"> May 2024</w:t>
      </w:r>
    </w:p>
    <w:p w14:paraId="06668DF2" w14:textId="77777777" w:rsidR="003C08C9" w:rsidRPr="00996F79" w:rsidRDefault="003C08C9" w:rsidP="00851C5B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  <w:lang w:val="en-GB"/>
        </w:rPr>
      </w:pPr>
      <w:r w:rsidRPr="00996F79">
        <w:rPr>
          <w:rStyle w:val="Strong"/>
          <w:rFonts w:ascii="Arial" w:hAnsi="Arial" w:cs="Arial"/>
          <w:sz w:val="20"/>
          <w:szCs w:val="20"/>
          <w:lang w:val="en-GB"/>
        </w:rPr>
        <w:t> </w:t>
      </w:r>
    </w:p>
    <w:p w14:paraId="2407AA2B" w14:textId="7AA51C35" w:rsidR="00EB7C56" w:rsidRPr="00996F79" w:rsidRDefault="00EB7C56" w:rsidP="00E17C8A">
      <w:pPr>
        <w:pStyle w:val="NormalWeb"/>
        <w:numPr>
          <w:ilvl w:val="0"/>
          <w:numId w:val="8"/>
        </w:numPr>
        <w:shd w:val="clear" w:color="auto" w:fill="FFFFFF"/>
        <w:rPr>
          <w:rFonts w:ascii="Arial" w:hAnsi="Arial" w:cs="Arial"/>
          <w:b/>
          <w:bCs/>
          <w:sz w:val="20"/>
          <w:szCs w:val="20"/>
          <w:lang w:val="en-GB"/>
        </w:rPr>
      </w:pPr>
      <w:r w:rsidRPr="00996F79">
        <w:rPr>
          <w:rFonts w:ascii="Arial" w:hAnsi="Arial" w:cs="Arial"/>
          <w:b/>
          <w:bCs/>
          <w:sz w:val="20"/>
          <w:szCs w:val="20"/>
          <w:lang w:val="en-GB"/>
        </w:rPr>
        <w:t>Amendments to the Articles of Association.</w:t>
      </w:r>
    </w:p>
    <w:p w14:paraId="128518BE" w14:textId="27D8D81C" w:rsidR="00C50336" w:rsidRPr="00996F79" w:rsidRDefault="00C50336" w:rsidP="00650C6F">
      <w:pPr>
        <w:pStyle w:val="NormalWeb"/>
        <w:numPr>
          <w:ilvl w:val="0"/>
          <w:numId w:val="7"/>
        </w:numPr>
        <w:shd w:val="clear" w:color="auto" w:fill="FFFFFF"/>
        <w:jc w:val="both"/>
        <w:rPr>
          <w:rFonts w:ascii="Arial" w:hAnsi="Arial" w:cs="Arial"/>
          <w:sz w:val="20"/>
          <w:szCs w:val="20"/>
          <w:lang w:val="en-GB"/>
        </w:rPr>
      </w:pPr>
      <w:r w:rsidRPr="00996F79">
        <w:rPr>
          <w:rFonts w:ascii="Arial" w:hAnsi="Arial" w:cs="Arial"/>
          <w:sz w:val="20"/>
          <w:szCs w:val="20"/>
          <w:lang w:val="en-GB"/>
        </w:rPr>
        <w:t xml:space="preserve">Amend the Articles of Association of the </w:t>
      </w:r>
      <w:r w:rsidR="00996F79" w:rsidRPr="0077532E">
        <w:rPr>
          <w:rFonts w:ascii="Arial" w:hAnsi="Arial" w:cs="Arial"/>
          <w:i/>
          <w:iCs/>
          <w:sz w:val="20"/>
          <w:szCs w:val="20"/>
          <w:lang w:val="en-GB"/>
        </w:rPr>
        <w:t>AS</w:t>
      </w:r>
      <w:r w:rsidRPr="0077532E">
        <w:rPr>
          <w:rFonts w:ascii="Arial" w:hAnsi="Arial" w:cs="Arial"/>
          <w:i/>
          <w:iCs/>
          <w:sz w:val="20"/>
          <w:szCs w:val="20"/>
          <w:lang w:val="en-GB"/>
        </w:rPr>
        <w:t xml:space="preserve"> Amber Latvijas balzams</w:t>
      </w:r>
      <w:r w:rsidRPr="00996F79">
        <w:rPr>
          <w:rFonts w:ascii="Arial" w:hAnsi="Arial" w:cs="Arial"/>
          <w:sz w:val="20"/>
          <w:szCs w:val="20"/>
          <w:lang w:val="en-GB"/>
        </w:rPr>
        <w:t xml:space="preserve"> and express clause (11) of the Articles of Association in the following wording: "(11) 1</w:t>
      </w:r>
      <w:r w:rsidR="00996F79">
        <w:rPr>
          <w:rFonts w:ascii="Arial" w:hAnsi="Arial" w:cs="Arial"/>
          <w:sz w:val="20"/>
          <w:szCs w:val="20"/>
          <w:lang w:val="en-GB"/>
        </w:rPr>
        <w:t> </w:t>
      </w:r>
      <w:r w:rsidRPr="00996F79">
        <w:rPr>
          <w:rFonts w:ascii="Arial" w:hAnsi="Arial" w:cs="Arial"/>
          <w:sz w:val="20"/>
          <w:szCs w:val="20"/>
          <w:lang w:val="en-GB"/>
        </w:rPr>
        <w:t>705</w:t>
      </w:r>
      <w:r w:rsidR="00996F79">
        <w:rPr>
          <w:rFonts w:ascii="Arial" w:hAnsi="Arial" w:cs="Arial"/>
          <w:sz w:val="20"/>
          <w:szCs w:val="20"/>
          <w:lang w:val="en-GB"/>
        </w:rPr>
        <w:t> </w:t>
      </w:r>
      <w:r w:rsidRPr="00996F79">
        <w:rPr>
          <w:rFonts w:ascii="Arial" w:hAnsi="Arial" w:cs="Arial"/>
          <w:sz w:val="20"/>
          <w:szCs w:val="20"/>
          <w:lang w:val="en-GB"/>
        </w:rPr>
        <w:t>000 (one million seven hundred and five thousand) shares are dematerialized shares. 5</w:t>
      </w:r>
      <w:r w:rsidR="00996F79">
        <w:rPr>
          <w:rFonts w:ascii="Arial" w:hAnsi="Arial" w:cs="Arial"/>
          <w:sz w:val="20"/>
          <w:szCs w:val="20"/>
          <w:lang w:val="en-GB"/>
        </w:rPr>
        <w:t> </w:t>
      </w:r>
      <w:r w:rsidRPr="00996F79">
        <w:rPr>
          <w:rFonts w:ascii="Arial" w:hAnsi="Arial" w:cs="Arial"/>
          <w:sz w:val="20"/>
          <w:szCs w:val="20"/>
          <w:lang w:val="en-GB"/>
        </w:rPr>
        <w:t>791</w:t>
      </w:r>
      <w:r w:rsidR="00996F79">
        <w:rPr>
          <w:rFonts w:ascii="Arial" w:hAnsi="Arial" w:cs="Arial"/>
          <w:sz w:val="20"/>
          <w:szCs w:val="20"/>
          <w:lang w:val="en-GB"/>
        </w:rPr>
        <w:t> </w:t>
      </w:r>
      <w:r w:rsidRPr="00996F79">
        <w:rPr>
          <w:rFonts w:ascii="Arial" w:hAnsi="Arial" w:cs="Arial"/>
          <w:sz w:val="20"/>
          <w:szCs w:val="20"/>
          <w:lang w:val="en-GB"/>
        </w:rPr>
        <w:t>900 (five million seven hundred ninety-one thousand nine hundred) shares are dematerialized shares that are included in the regulated market."</w:t>
      </w:r>
    </w:p>
    <w:p w14:paraId="262DBB2C" w14:textId="37403835" w:rsidR="00C50336" w:rsidRPr="00996F79" w:rsidRDefault="00C50336" w:rsidP="00650C6F">
      <w:pPr>
        <w:pStyle w:val="NormalWeb"/>
        <w:numPr>
          <w:ilvl w:val="0"/>
          <w:numId w:val="7"/>
        </w:numPr>
        <w:shd w:val="clear" w:color="auto" w:fill="FFFFFF"/>
        <w:jc w:val="both"/>
        <w:rPr>
          <w:rFonts w:ascii="Arial" w:hAnsi="Arial" w:cs="Arial"/>
          <w:sz w:val="20"/>
          <w:szCs w:val="20"/>
          <w:lang w:val="en-GB"/>
        </w:rPr>
      </w:pPr>
      <w:r w:rsidRPr="00996F79">
        <w:rPr>
          <w:rFonts w:ascii="Arial" w:hAnsi="Arial" w:cs="Arial"/>
          <w:sz w:val="20"/>
          <w:szCs w:val="20"/>
          <w:lang w:val="en-GB"/>
        </w:rPr>
        <w:t xml:space="preserve">Amend the Articles of </w:t>
      </w:r>
      <w:r w:rsidR="00996F79">
        <w:rPr>
          <w:rFonts w:ascii="Arial" w:hAnsi="Arial" w:cs="Arial"/>
          <w:sz w:val="20"/>
          <w:szCs w:val="20"/>
          <w:lang w:val="en-GB"/>
        </w:rPr>
        <w:t>A</w:t>
      </w:r>
      <w:r w:rsidRPr="00996F79">
        <w:rPr>
          <w:rFonts w:ascii="Arial" w:hAnsi="Arial" w:cs="Arial"/>
          <w:sz w:val="20"/>
          <w:szCs w:val="20"/>
          <w:lang w:val="en-GB"/>
        </w:rPr>
        <w:t xml:space="preserve">ssociation of the </w:t>
      </w:r>
      <w:r w:rsidR="00996F79" w:rsidRPr="0077532E">
        <w:rPr>
          <w:rFonts w:ascii="Arial" w:hAnsi="Arial" w:cs="Arial"/>
          <w:i/>
          <w:iCs/>
          <w:sz w:val="20"/>
          <w:szCs w:val="20"/>
          <w:lang w:val="en-GB"/>
        </w:rPr>
        <w:t>AS</w:t>
      </w:r>
      <w:r w:rsidRPr="0077532E">
        <w:rPr>
          <w:rFonts w:ascii="Arial" w:hAnsi="Arial" w:cs="Arial"/>
          <w:i/>
          <w:iCs/>
          <w:sz w:val="20"/>
          <w:szCs w:val="20"/>
          <w:lang w:val="en-GB"/>
        </w:rPr>
        <w:t xml:space="preserve"> Amber Latvijas balzams</w:t>
      </w:r>
      <w:r w:rsidRPr="00996F79">
        <w:rPr>
          <w:rFonts w:ascii="Arial" w:hAnsi="Arial" w:cs="Arial"/>
          <w:sz w:val="20"/>
          <w:szCs w:val="20"/>
          <w:lang w:val="en-GB"/>
        </w:rPr>
        <w:t xml:space="preserve"> and express clause (17) of the Articles of Association in the following wording: "(17) If the </w:t>
      </w:r>
      <w:r w:rsidR="00996F79">
        <w:rPr>
          <w:rFonts w:ascii="Arial" w:hAnsi="Arial" w:cs="Arial"/>
          <w:sz w:val="20"/>
          <w:szCs w:val="20"/>
          <w:lang w:val="en-GB"/>
        </w:rPr>
        <w:t>M</w:t>
      </w:r>
      <w:r w:rsidRPr="00996F79">
        <w:rPr>
          <w:rFonts w:ascii="Arial" w:hAnsi="Arial" w:cs="Arial"/>
          <w:sz w:val="20"/>
          <w:szCs w:val="20"/>
          <w:lang w:val="en-GB"/>
        </w:rPr>
        <w:t xml:space="preserve">eeting of </w:t>
      </w:r>
      <w:r w:rsidR="00996F79">
        <w:rPr>
          <w:rFonts w:ascii="Arial" w:hAnsi="Arial" w:cs="Arial"/>
          <w:sz w:val="20"/>
          <w:szCs w:val="20"/>
          <w:lang w:val="en-GB"/>
        </w:rPr>
        <w:t>S</w:t>
      </w:r>
      <w:r w:rsidRPr="00996F79">
        <w:rPr>
          <w:rFonts w:ascii="Arial" w:hAnsi="Arial" w:cs="Arial"/>
          <w:sz w:val="20"/>
          <w:szCs w:val="20"/>
          <w:lang w:val="en-GB"/>
        </w:rPr>
        <w:t>hareholders convened in accordance with the procedure specified in the Commercial Law does not have decision-making power because it does not have a quorum, a repeat meeting is called within one month with the same agenda, and it is decisive regardless of the number of votes represented in it."</w:t>
      </w:r>
    </w:p>
    <w:p w14:paraId="1244BB01" w14:textId="69B567A7" w:rsidR="00C50336" w:rsidRPr="00996F79" w:rsidRDefault="00C50336" w:rsidP="00650C6F">
      <w:pPr>
        <w:pStyle w:val="NormalWeb"/>
        <w:numPr>
          <w:ilvl w:val="0"/>
          <w:numId w:val="7"/>
        </w:numPr>
        <w:shd w:val="clear" w:color="auto" w:fill="FFFFFF"/>
        <w:jc w:val="both"/>
        <w:rPr>
          <w:rFonts w:ascii="Arial" w:hAnsi="Arial" w:cs="Arial"/>
          <w:sz w:val="20"/>
          <w:szCs w:val="20"/>
          <w:lang w:val="en-GB"/>
        </w:rPr>
      </w:pPr>
      <w:r w:rsidRPr="00996F79">
        <w:rPr>
          <w:rFonts w:ascii="Arial" w:hAnsi="Arial" w:cs="Arial"/>
          <w:sz w:val="20"/>
          <w:szCs w:val="20"/>
          <w:lang w:val="en-GB"/>
        </w:rPr>
        <w:t xml:space="preserve">Amend the Articles of Association of the </w:t>
      </w:r>
      <w:r w:rsidR="00996F79" w:rsidRPr="0077532E">
        <w:rPr>
          <w:rFonts w:ascii="Arial" w:hAnsi="Arial" w:cs="Arial"/>
          <w:i/>
          <w:iCs/>
          <w:sz w:val="20"/>
          <w:szCs w:val="20"/>
          <w:lang w:val="en-GB"/>
        </w:rPr>
        <w:t>AS</w:t>
      </w:r>
      <w:r w:rsidRPr="0077532E">
        <w:rPr>
          <w:rFonts w:ascii="Arial" w:hAnsi="Arial" w:cs="Arial"/>
          <w:i/>
          <w:iCs/>
          <w:sz w:val="20"/>
          <w:szCs w:val="20"/>
          <w:lang w:val="en-GB"/>
        </w:rPr>
        <w:t xml:space="preserve"> Amber Latvijas balzams</w:t>
      </w:r>
      <w:r w:rsidRPr="00996F79">
        <w:rPr>
          <w:rFonts w:ascii="Arial" w:hAnsi="Arial" w:cs="Arial"/>
          <w:sz w:val="20"/>
          <w:szCs w:val="20"/>
          <w:lang w:val="en-GB"/>
        </w:rPr>
        <w:t xml:space="preserve"> and express clause (18) of the Articles of Association in the following wording: "(18) The notice of the repeated meeting shall be sent no later than 14 days before the scheduled meeting."</w:t>
      </w:r>
    </w:p>
    <w:p w14:paraId="5517ED2A" w14:textId="0D758FD2" w:rsidR="00EB7C56" w:rsidRPr="00996F79" w:rsidRDefault="00EB7C56" w:rsidP="00E17C8A">
      <w:pPr>
        <w:pStyle w:val="NormalWeb"/>
        <w:numPr>
          <w:ilvl w:val="0"/>
          <w:numId w:val="8"/>
        </w:numPr>
        <w:shd w:val="clear" w:color="auto" w:fill="FFFFFF"/>
        <w:jc w:val="both"/>
        <w:rPr>
          <w:rFonts w:ascii="Arial" w:hAnsi="Arial" w:cs="Arial"/>
          <w:sz w:val="20"/>
          <w:szCs w:val="20"/>
          <w:lang w:val="en-GB"/>
        </w:rPr>
      </w:pPr>
      <w:r w:rsidRPr="00996F79">
        <w:rPr>
          <w:rFonts w:ascii="Arial" w:hAnsi="Arial" w:cs="Arial"/>
          <w:b/>
          <w:bCs/>
          <w:sz w:val="20"/>
          <w:szCs w:val="20"/>
          <w:lang w:val="en-GB"/>
        </w:rPr>
        <w:t>Selection of the central securities depository</w:t>
      </w:r>
      <w:r w:rsidRPr="00996F79">
        <w:rPr>
          <w:rFonts w:ascii="Arial" w:hAnsi="Arial" w:cs="Arial"/>
          <w:sz w:val="20"/>
          <w:szCs w:val="20"/>
          <w:lang w:val="en-GB"/>
        </w:rPr>
        <w:t>.</w:t>
      </w:r>
    </w:p>
    <w:p w14:paraId="57B865BB" w14:textId="292AD9C9" w:rsidR="00EB7C56" w:rsidRPr="00996F79" w:rsidRDefault="00EB7C56" w:rsidP="008406AD">
      <w:pPr>
        <w:pStyle w:val="NormalWeb"/>
        <w:shd w:val="clear" w:color="auto" w:fill="FFFFFF"/>
        <w:ind w:left="360"/>
        <w:jc w:val="both"/>
        <w:rPr>
          <w:rFonts w:ascii="Arial" w:hAnsi="Arial" w:cs="Arial"/>
          <w:sz w:val="20"/>
          <w:szCs w:val="20"/>
          <w:lang w:val="en-GB"/>
        </w:rPr>
      </w:pPr>
      <w:r w:rsidRPr="00996F79">
        <w:rPr>
          <w:rFonts w:ascii="Arial" w:hAnsi="Arial" w:cs="Arial"/>
          <w:sz w:val="20"/>
          <w:szCs w:val="20"/>
          <w:lang w:val="en-GB"/>
        </w:rPr>
        <w:t xml:space="preserve">To determine that dematerialized shares of the </w:t>
      </w:r>
      <w:r w:rsidR="00996F79" w:rsidRPr="0077532E">
        <w:rPr>
          <w:rFonts w:ascii="Arial" w:hAnsi="Arial" w:cs="Arial"/>
          <w:i/>
          <w:iCs/>
          <w:sz w:val="20"/>
          <w:szCs w:val="20"/>
          <w:lang w:val="en-GB"/>
        </w:rPr>
        <w:t>AS</w:t>
      </w:r>
      <w:r w:rsidRPr="0077532E">
        <w:rPr>
          <w:rFonts w:ascii="Arial" w:hAnsi="Arial" w:cs="Arial"/>
          <w:i/>
          <w:iCs/>
          <w:sz w:val="20"/>
          <w:szCs w:val="20"/>
          <w:lang w:val="en-GB"/>
        </w:rPr>
        <w:t xml:space="preserve"> Amber Latvijas balzams</w:t>
      </w:r>
      <w:r w:rsidRPr="00996F79">
        <w:rPr>
          <w:rFonts w:ascii="Arial" w:hAnsi="Arial" w:cs="Arial"/>
          <w:sz w:val="20"/>
          <w:szCs w:val="20"/>
          <w:lang w:val="en-GB"/>
        </w:rPr>
        <w:t xml:space="preserve"> are registered in the central securities depository Nasdaq CSD SE, registration number: 40003242879, legal address: </w:t>
      </w:r>
      <w:proofErr w:type="spellStart"/>
      <w:r w:rsidRPr="00996F79">
        <w:rPr>
          <w:rFonts w:ascii="Arial" w:hAnsi="Arial" w:cs="Arial"/>
          <w:sz w:val="20"/>
          <w:szCs w:val="20"/>
          <w:lang w:val="en-GB"/>
        </w:rPr>
        <w:t>Valņu</w:t>
      </w:r>
      <w:proofErr w:type="spellEnd"/>
      <w:r w:rsidRPr="00996F79">
        <w:rPr>
          <w:rFonts w:ascii="Arial" w:hAnsi="Arial" w:cs="Arial"/>
          <w:sz w:val="20"/>
          <w:szCs w:val="20"/>
          <w:lang w:val="en-GB"/>
        </w:rPr>
        <w:t xml:space="preserve"> </w:t>
      </w:r>
      <w:r w:rsidR="00996F79">
        <w:rPr>
          <w:rFonts w:ascii="Arial" w:hAnsi="Arial" w:cs="Arial"/>
          <w:sz w:val="20"/>
          <w:szCs w:val="20"/>
          <w:lang w:val="en-GB"/>
        </w:rPr>
        <w:t>Street</w:t>
      </w:r>
      <w:r w:rsidR="00996F79" w:rsidRPr="00996F79">
        <w:rPr>
          <w:rFonts w:ascii="Arial" w:hAnsi="Arial" w:cs="Arial"/>
          <w:sz w:val="20"/>
          <w:szCs w:val="20"/>
          <w:lang w:val="en-GB"/>
        </w:rPr>
        <w:t xml:space="preserve"> </w:t>
      </w:r>
      <w:r w:rsidRPr="00996F79">
        <w:rPr>
          <w:rFonts w:ascii="Arial" w:hAnsi="Arial" w:cs="Arial"/>
          <w:sz w:val="20"/>
          <w:szCs w:val="20"/>
          <w:lang w:val="en-GB"/>
        </w:rPr>
        <w:t>1, Riga, Latvia, LV-1050.</w:t>
      </w:r>
    </w:p>
    <w:p w14:paraId="58ED7882" w14:textId="77777777" w:rsidR="00A96B54" w:rsidRPr="00996F79" w:rsidRDefault="00A96B54" w:rsidP="00851C5B">
      <w:pPr>
        <w:pStyle w:val="BodyText"/>
        <w:rPr>
          <w:rFonts w:ascii="Arial" w:hAnsi="Arial" w:cs="Arial"/>
          <w:sz w:val="20"/>
          <w:szCs w:val="20"/>
          <w:lang w:val="en-GB"/>
        </w:rPr>
      </w:pPr>
    </w:p>
    <w:p w14:paraId="0D9C14C9" w14:textId="77777777" w:rsidR="008406AD" w:rsidRPr="00996F79" w:rsidRDefault="008406AD" w:rsidP="00851C5B">
      <w:pPr>
        <w:pStyle w:val="BodyText"/>
        <w:rPr>
          <w:rFonts w:ascii="Arial" w:hAnsi="Arial" w:cs="Arial"/>
          <w:sz w:val="20"/>
          <w:szCs w:val="20"/>
          <w:lang w:val="en-GB"/>
        </w:rPr>
      </w:pPr>
    </w:p>
    <w:p w14:paraId="57845D5C" w14:textId="6BF1CA42" w:rsidR="008648AF" w:rsidRPr="00996F79" w:rsidRDefault="008648AF" w:rsidP="00851C5B">
      <w:pPr>
        <w:pStyle w:val="BodyText"/>
        <w:rPr>
          <w:rFonts w:ascii="Arial" w:hAnsi="Arial" w:cs="Arial"/>
          <w:sz w:val="20"/>
          <w:szCs w:val="20"/>
          <w:lang w:val="en-GB"/>
        </w:rPr>
      </w:pPr>
      <w:r w:rsidRPr="00996F79">
        <w:rPr>
          <w:rFonts w:ascii="Arial" w:hAnsi="Arial" w:cs="Arial"/>
          <w:sz w:val="20"/>
          <w:szCs w:val="20"/>
          <w:lang w:val="en-GB"/>
        </w:rPr>
        <w:t>Riga,</w:t>
      </w:r>
      <w:r w:rsidR="00363D73" w:rsidRPr="00996F79">
        <w:rPr>
          <w:rFonts w:ascii="Arial" w:hAnsi="Arial" w:cs="Arial"/>
          <w:sz w:val="20"/>
          <w:szCs w:val="20"/>
          <w:lang w:val="en-GB"/>
        </w:rPr>
        <w:t xml:space="preserve"> </w:t>
      </w:r>
      <w:r w:rsidR="00996F79">
        <w:rPr>
          <w:rFonts w:ascii="Arial" w:hAnsi="Arial" w:cs="Arial"/>
          <w:sz w:val="20"/>
          <w:szCs w:val="20"/>
          <w:lang w:val="en-GB"/>
        </w:rPr>
        <w:t>9</w:t>
      </w:r>
      <w:r w:rsidR="00EB7C56" w:rsidRPr="00996F79">
        <w:rPr>
          <w:rFonts w:ascii="Arial" w:hAnsi="Arial" w:cs="Arial"/>
          <w:sz w:val="20"/>
          <w:szCs w:val="20"/>
          <w:lang w:val="en-GB"/>
        </w:rPr>
        <w:t xml:space="preserve"> May</w:t>
      </w:r>
      <w:r w:rsidR="004E0BBF" w:rsidRPr="00996F79">
        <w:rPr>
          <w:rFonts w:ascii="Arial" w:hAnsi="Arial" w:cs="Arial"/>
          <w:sz w:val="20"/>
          <w:szCs w:val="20"/>
          <w:lang w:val="en-GB"/>
        </w:rPr>
        <w:t xml:space="preserve"> </w:t>
      </w:r>
      <w:r w:rsidR="00EB7C56" w:rsidRPr="00996F79">
        <w:rPr>
          <w:rFonts w:ascii="Arial" w:hAnsi="Arial" w:cs="Arial"/>
          <w:sz w:val="20"/>
          <w:szCs w:val="20"/>
          <w:lang w:val="en-GB"/>
        </w:rPr>
        <w:t>2024</w:t>
      </w:r>
    </w:p>
    <w:p w14:paraId="40709AED" w14:textId="77777777" w:rsidR="00996F79" w:rsidRDefault="00996F79" w:rsidP="00851C5B">
      <w:pPr>
        <w:pStyle w:val="BodyText"/>
        <w:rPr>
          <w:rFonts w:ascii="Arial" w:hAnsi="Arial" w:cs="Arial"/>
          <w:sz w:val="20"/>
          <w:szCs w:val="20"/>
          <w:lang w:val="en-GB"/>
        </w:rPr>
      </w:pPr>
    </w:p>
    <w:p w14:paraId="0BFE7C00" w14:textId="72018C4F" w:rsidR="008648AF" w:rsidRPr="00996F79" w:rsidRDefault="00996F79" w:rsidP="00851C5B">
      <w:pPr>
        <w:pStyle w:val="BodyText"/>
        <w:rPr>
          <w:rFonts w:ascii="Arial" w:hAnsi="Arial" w:cs="Arial"/>
          <w:sz w:val="20"/>
          <w:szCs w:val="20"/>
          <w:lang w:val="en-GB"/>
        </w:rPr>
      </w:pPr>
      <w:r w:rsidRPr="00996F79">
        <w:rPr>
          <w:rFonts w:ascii="Arial" w:hAnsi="Arial" w:cs="Arial"/>
          <w:sz w:val="20"/>
          <w:szCs w:val="20"/>
          <w:lang w:val="en-GB"/>
        </w:rPr>
        <w:t>Intars Geidāns</w:t>
      </w:r>
    </w:p>
    <w:p w14:paraId="0AF10E97" w14:textId="77777777" w:rsidR="00996F79" w:rsidRPr="00996F79" w:rsidRDefault="00996F79" w:rsidP="00996F79">
      <w:pPr>
        <w:pStyle w:val="BodyText"/>
        <w:rPr>
          <w:rFonts w:ascii="Arial" w:hAnsi="Arial" w:cs="Arial"/>
          <w:sz w:val="20"/>
          <w:szCs w:val="20"/>
          <w:lang w:val="en-GB"/>
        </w:rPr>
      </w:pPr>
      <w:r w:rsidRPr="00996F79">
        <w:rPr>
          <w:rFonts w:ascii="Arial" w:hAnsi="Arial" w:cs="Arial"/>
          <w:sz w:val="20"/>
          <w:szCs w:val="20"/>
          <w:lang w:val="en-GB"/>
        </w:rPr>
        <w:t>Chairman of the Management Board</w:t>
      </w:r>
    </w:p>
    <w:p w14:paraId="2144E185" w14:textId="38C4D6E8" w:rsidR="008648AF" w:rsidRPr="0077532E" w:rsidRDefault="00996F79" w:rsidP="00851C5B">
      <w:pPr>
        <w:pStyle w:val="BodyText"/>
        <w:rPr>
          <w:rFonts w:ascii="Arial" w:hAnsi="Arial" w:cs="Arial"/>
          <w:i/>
          <w:iCs/>
          <w:sz w:val="20"/>
          <w:szCs w:val="20"/>
          <w:lang w:val="en-GB"/>
        </w:rPr>
      </w:pPr>
      <w:r w:rsidRPr="0077532E">
        <w:rPr>
          <w:rFonts w:ascii="Arial" w:hAnsi="Arial" w:cs="Arial"/>
          <w:i/>
          <w:iCs/>
          <w:sz w:val="20"/>
          <w:szCs w:val="20"/>
          <w:lang w:val="en-GB"/>
        </w:rPr>
        <w:t>AS</w:t>
      </w:r>
      <w:r w:rsidR="008648AF" w:rsidRPr="0077532E">
        <w:rPr>
          <w:rFonts w:ascii="Arial" w:hAnsi="Arial" w:cs="Arial"/>
          <w:i/>
          <w:iCs/>
          <w:sz w:val="20"/>
          <w:szCs w:val="20"/>
          <w:lang w:val="en-GB"/>
        </w:rPr>
        <w:t xml:space="preserve"> </w:t>
      </w:r>
      <w:r w:rsidR="00F952C2" w:rsidRPr="0077532E">
        <w:rPr>
          <w:rFonts w:ascii="Arial" w:hAnsi="Arial" w:cs="Arial"/>
          <w:i/>
          <w:iCs/>
          <w:sz w:val="20"/>
          <w:szCs w:val="20"/>
          <w:lang w:val="en-GB"/>
        </w:rPr>
        <w:t>Amber Latvijas balzams</w:t>
      </w:r>
    </w:p>
    <w:p w14:paraId="6A8C7B7D" w14:textId="72755560" w:rsidR="008648AF" w:rsidRPr="00996F79" w:rsidRDefault="008648AF" w:rsidP="00851C5B">
      <w:pPr>
        <w:pStyle w:val="BodyText"/>
        <w:rPr>
          <w:rFonts w:ascii="Arial" w:hAnsi="Arial" w:cs="Arial"/>
          <w:sz w:val="20"/>
          <w:szCs w:val="20"/>
          <w:lang w:val="en-GB"/>
        </w:rPr>
      </w:pPr>
    </w:p>
    <w:sectPr w:rsidR="008648AF" w:rsidRPr="00996F79" w:rsidSect="00B972D5">
      <w:headerReference w:type="even" r:id="rId11"/>
      <w:headerReference w:type="default" r:id="rId12"/>
      <w:pgSz w:w="11906" w:h="16838"/>
      <w:pgMar w:top="964" w:right="964" w:bottom="851" w:left="164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4CCF8" w14:textId="77777777" w:rsidR="00B972D5" w:rsidRDefault="00B972D5">
      <w:r>
        <w:separator/>
      </w:r>
    </w:p>
  </w:endnote>
  <w:endnote w:type="continuationSeparator" w:id="0">
    <w:p w14:paraId="366D1219" w14:textId="77777777" w:rsidR="00B972D5" w:rsidRDefault="00B97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C4ABD5" w14:textId="77777777" w:rsidR="00B972D5" w:rsidRDefault="00B972D5">
      <w:r>
        <w:separator/>
      </w:r>
    </w:p>
  </w:footnote>
  <w:footnote w:type="continuationSeparator" w:id="0">
    <w:p w14:paraId="097FF537" w14:textId="77777777" w:rsidR="00B972D5" w:rsidRDefault="00B972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F9FC1" w14:textId="77777777" w:rsidR="005C1D96" w:rsidRDefault="005C1D96" w:rsidP="007A36A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D006AAF" w14:textId="77777777" w:rsidR="005C1D96" w:rsidRDefault="005C1D96" w:rsidP="005A21B1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91C9F" w14:textId="77777777" w:rsidR="005C1D96" w:rsidRDefault="005C1D96" w:rsidP="007A36A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648AF">
      <w:rPr>
        <w:rStyle w:val="PageNumber"/>
        <w:noProof/>
      </w:rPr>
      <w:t>2</w:t>
    </w:r>
    <w:r>
      <w:rPr>
        <w:rStyle w:val="PageNumber"/>
      </w:rPr>
      <w:fldChar w:fldCharType="end"/>
    </w:r>
  </w:p>
  <w:p w14:paraId="6EDBF672" w14:textId="77777777" w:rsidR="005C1D96" w:rsidRDefault="005C1D96" w:rsidP="005A21B1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F51F0"/>
    <w:multiLevelType w:val="multilevel"/>
    <w:tmpl w:val="95EE71F4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ascii="Arial" w:eastAsia="Times New Roman" w:hAnsi="Arial" w:cs="Arial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hint="default"/>
      </w:rPr>
    </w:lvl>
  </w:abstractNum>
  <w:abstractNum w:abstractNumId="1" w15:restartNumberingAfterBreak="0">
    <w:nsid w:val="1F2A48F9"/>
    <w:multiLevelType w:val="hybridMultilevel"/>
    <w:tmpl w:val="8C4CAFBA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BA3DA8"/>
    <w:multiLevelType w:val="multilevel"/>
    <w:tmpl w:val="CF80F5DA"/>
    <w:lvl w:ilvl="0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3" w15:restartNumberingAfterBreak="0">
    <w:nsid w:val="2E8F546C"/>
    <w:multiLevelType w:val="multilevel"/>
    <w:tmpl w:val="62966DA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 w15:restartNumberingAfterBreak="0">
    <w:nsid w:val="4F900A57"/>
    <w:multiLevelType w:val="hybridMultilevel"/>
    <w:tmpl w:val="6D9098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774B1C"/>
    <w:multiLevelType w:val="multilevel"/>
    <w:tmpl w:val="65861E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F7E7F21"/>
    <w:multiLevelType w:val="multilevel"/>
    <w:tmpl w:val="8046843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7AF0276A"/>
    <w:multiLevelType w:val="hybridMultilevel"/>
    <w:tmpl w:val="C1489636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279CF668">
      <w:start w:val="1"/>
      <w:numFmt w:val="decimal"/>
      <w:lvlText w:val="%2)"/>
      <w:lvlJc w:val="left"/>
      <w:pPr>
        <w:ind w:left="1440" w:hanging="360"/>
      </w:pPr>
      <w:rPr>
        <w:rFonts w:ascii="Arial" w:eastAsia="Times New Roman" w:hAnsi="Arial" w:cs="Arial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17416184">
    <w:abstractNumId w:val="5"/>
  </w:num>
  <w:num w:numId="2" w16cid:durableId="726879195">
    <w:abstractNumId w:val="3"/>
  </w:num>
  <w:num w:numId="3" w16cid:durableId="1698308455">
    <w:abstractNumId w:val="6"/>
  </w:num>
  <w:num w:numId="4" w16cid:durableId="296885608">
    <w:abstractNumId w:val="2"/>
  </w:num>
  <w:num w:numId="5" w16cid:durableId="941180789">
    <w:abstractNumId w:val="0"/>
  </w:num>
  <w:num w:numId="6" w16cid:durableId="1256325607">
    <w:abstractNumId w:val="1"/>
  </w:num>
  <w:num w:numId="7" w16cid:durableId="1222444658">
    <w:abstractNumId w:val="7"/>
  </w:num>
  <w:num w:numId="8" w16cid:durableId="209997193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CD7"/>
    <w:rsid w:val="00015302"/>
    <w:rsid w:val="00017EE7"/>
    <w:rsid w:val="000229EA"/>
    <w:rsid w:val="00026336"/>
    <w:rsid w:val="0005026D"/>
    <w:rsid w:val="0005622B"/>
    <w:rsid w:val="00083450"/>
    <w:rsid w:val="000A3841"/>
    <w:rsid w:val="000B7E07"/>
    <w:rsid w:val="000C17EC"/>
    <w:rsid w:val="000D1CAF"/>
    <w:rsid w:val="000D7004"/>
    <w:rsid w:val="000E1355"/>
    <w:rsid w:val="000E34F6"/>
    <w:rsid w:val="000E7412"/>
    <w:rsid w:val="000F694A"/>
    <w:rsid w:val="00113029"/>
    <w:rsid w:val="001302CE"/>
    <w:rsid w:val="001323E8"/>
    <w:rsid w:val="00136FEC"/>
    <w:rsid w:val="00164D75"/>
    <w:rsid w:val="00171944"/>
    <w:rsid w:val="0018744D"/>
    <w:rsid w:val="001909B3"/>
    <w:rsid w:val="00191610"/>
    <w:rsid w:val="001A2354"/>
    <w:rsid w:val="001B1597"/>
    <w:rsid w:val="001B5C8A"/>
    <w:rsid w:val="001B68B2"/>
    <w:rsid w:val="001D506B"/>
    <w:rsid w:val="001D74AE"/>
    <w:rsid w:val="001E76FF"/>
    <w:rsid w:val="0020092F"/>
    <w:rsid w:val="00207FC9"/>
    <w:rsid w:val="002171C1"/>
    <w:rsid w:val="002339D9"/>
    <w:rsid w:val="00235D35"/>
    <w:rsid w:val="0024296E"/>
    <w:rsid w:val="00244A84"/>
    <w:rsid w:val="002454CB"/>
    <w:rsid w:val="00246E0B"/>
    <w:rsid w:val="002875C6"/>
    <w:rsid w:val="002875E8"/>
    <w:rsid w:val="00293191"/>
    <w:rsid w:val="002A13BB"/>
    <w:rsid w:val="002C293D"/>
    <w:rsid w:val="002D1E73"/>
    <w:rsid w:val="002D39CF"/>
    <w:rsid w:val="002D66CB"/>
    <w:rsid w:val="002E6312"/>
    <w:rsid w:val="0030515F"/>
    <w:rsid w:val="00313225"/>
    <w:rsid w:val="00322C6F"/>
    <w:rsid w:val="00363D73"/>
    <w:rsid w:val="003703A8"/>
    <w:rsid w:val="00374EC4"/>
    <w:rsid w:val="003760FA"/>
    <w:rsid w:val="003A3D30"/>
    <w:rsid w:val="003A5C18"/>
    <w:rsid w:val="003C08C9"/>
    <w:rsid w:val="003C7008"/>
    <w:rsid w:val="003E61CE"/>
    <w:rsid w:val="0040285B"/>
    <w:rsid w:val="00403CF1"/>
    <w:rsid w:val="00404B65"/>
    <w:rsid w:val="004228DF"/>
    <w:rsid w:val="0044292B"/>
    <w:rsid w:val="00446D0C"/>
    <w:rsid w:val="0045063C"/>
    <w:rsid w:val="00457569"/>
    <w:rsid w:val="00462107"/>
    <w:rsid w:val="004703CE"/>
    <w:rsid w:val="00475E99"/>
    <w:rsid w:val="004B39C8"/>
    <w:rsid w:val="004B4664"/>
    <w:rsid w:val="004C5A3E"/>
    <w:rsid w:val="004C60AD"/>
    <w:rsid w:val="004D2EA0"/>
    <w:rsid w:val="004E0BBF"/>
    <w:rsid w:val="004E12F9"/>
    <w:rsid w:val="004F31A2"/>
    <w:rsid w:val="004F3646"/>
    <w:rsid w:val="004F7258"/>
    <w:rsid w:val="00504985"/>
    <w:rsid w:val="0051476E"/>
    <w:rsid w:val="00524993"/>
    <w:rsid w:val="005417C1"/>
    <w:rsid w:val="005474EB"/>
    <w:rsid w:val="00563153"/>
    <w:rsid w:val="00565BA2"/>
    <w:rsid w:val="00566660"/>
    <w:rsid w:val="005670E3"/>
    <w:rsid w:val="00581BDC"/>
    <w:rsid w:val="005A21B1"/>
    <w:rsid w:val="005A3AD7"/>
    <w:rsid w:val="005B4F9A"/>
    <w:rsid w:val="005C1D96"/>
    <w:rsid w:val="005D525E"/>
    <w:rsid w:val="00604A5F"/>
    <w:rsid w:val="006075D3"/>
    <w:rsid w:val="00613AC7"/>
    <w:rsid w:val="006369DB"/>
    <w:rsid w:val="006419C3"/>
    <w:rsid w:val="00650C6F"/>
    <w:rsid w:val="00680231"/>
    <w:rsid w:val="00681CD7"/>
    <w:rsid w:val="006A2B08"/>
    <w:rsid w:val="006B10F4"/>
    <w:rsid w:val="006B6E46"/>
    <w:rsid w:val="006C65F0"/>
    <w:rsid w:val="006C7175"/>
    <w:rsid w:val="006D5AAA"/>
    <w:rsid w:val="006D6A25"/>
    <w:rsid w:val="006E7D60"/>
    <w:rsid w:val="006F66FD"/>
    <w:rsid w:val="006F6AE2"/>
    <w:rsid w:val="00707D28"/>
    <w:rsid w:val="00710417"/>
    <w:rsid w:val="00720CEE"/>
    <w:rsid w:val="007301A5"/>
    <w:rsid w:val="007436FA"/>
    <w:rsid w:val="00756E14"/>
    <w:rsid w:val="0077532E"/>
    <w:rsid w:val="007910C8"/>
    <w:rsid w:val="0079584A"/>
    <w:rsid w:val="00796D40"/>
    <w:rsid w:val="007A36AA"/>
    <w:rsid w:val="007D2663"/>
    <w:rsid w:val="007D6DAA"/>
    <w:rsid w:val="007E0A20"/>
    <w:rsid w:val="007E4AEE"/>
    <w:rsid w:val="007F66B2"/>
    <w:rsid w:val="008035D6"/>
    <w:rsid w:val="00805A7B"/>
    <w:rsid w:val="0081466F"/>
    <w:rsid w:val="0082145E"/>
    <w:rsid w:val="0082691F"/>
    <w:rsid w:val="0083242F"/>
    <w:rsid w:val="008406AD"/>
    <w:rsid w:val="00842F8F"/>
    <w:rsid w:val="00851C5B"/>
    <w:rsid w:val="00864211"/>
    <w:rsid w:val="008648AF"/>
    <w:rsid w:val="00867025"/>
    <w:rsid w:val="00871193"/>
    <w:rsid w:val="00884B6B"/>
    <w:rsid w:val="00890075"/>
    <w:rsid w:val="00891163"/>
    <w:rsid w:val="00893202"/>
    <w:rsid w:val="008A522A"/>
    <w:rsid w:val="008C059F"/>
    <w:rsid w:val="008D02DB"/>
    <w:rsid w:val="008E0AE3"/>
    <w:rsid w:val="008E5053"/>
    <w:rsid w:val="008E5CCE"/>
    <w:rsid w:val="008E5DC3"/>
    <w:rsid w:val="008F1DFD"/>
    <w:rsid w:val="008F52D6"/>
    <w:rsid w:val="008F6390"/>
    <w:rsid w:val="00924405"/>
    <w:rsid w:val="00934E45"/>
    <w:rsid w:val="009379F7"/>
    <w:rsid w:val="0094588F"/>
    <w:rsid w:val="00984657"/>
    <w:rsid w:val="00984939"/>
    <w:rsid w:val="00990C8B"/>
    <w:rsid w:val="009922B2"/>
    <w:rsid w:val="0099428A"/>
    <w:rsid w:val="00996A09"/>
    <w:rsid w:val="00996F79"/>
    <w:rsid w:val="009A1055"/>
    <w:rsid w:val="009A4A40"/>
    <w:rsid w:val="009D5E6D"/>
    <w:rsid w:val="009F226C"/>
    <w:rsid w:val="009F695A"/>
    <w:rsid w:val="00A067A3"/>
    <w:rsid w:val="00A367E1"/>
    <w:rsid w:val="00A36E69"/>
    <w:rsid w:val="00A44B54"/>
    <w:rsid w:val="00A60F3B"/>
    <w:rsid w:val="00A62F21"/>
    <w:rsid w:val="00A713DC"/>
    <w:rsid w:val="00A761E6"/>
    <w:rsid w:val="00A85447"/>
    <w:rsid w:val="00A96690"/>
    <w:rsid w:val="00A96B54"/>
    <w:rsid w:val="00A96C49"/>
    <w:rsid w:val="00AA22EF"/>
    <w:rsid w:val="00AA3027"/>
    <w:rsid w:val="00AA3BE5"/>
    <w:rsid w:val="00AB07D6"/>
    <w:rsid w:val="00AB71F0"/>
    <w:rsid w:val="00AC2054"/>
    <w:rsid w:val="00AE0E94"/>
    <w:rsid w:val="00AF18BE"/>
    <w:rsid w:val="00B016C5"/>
    <w:rsid w:val="00B0735F"/>
    <w:rsid w:val="00B22EC3"/>
    <w:rsid w:val="00B343D1"/>
    <w:rsid w:val="00B50784"/>
    <w:rsid w:val="00B63EC8"/>
    <w:rsid w:val="00B63FF1"/>
    <w:rsid w:val="00B65692"/>
    <w:rsid w:val="00B8141A"/>
    <w:rsid w:val="00B855CA"/>
    <w:rsid w:val="00B86AF9"/>
    <w:rsid w:val="00B972D5"/>
    <w:rsid w:val="00BA16AF"/>
    <w:rsid w:val="00BA76C3"/>
    <w:rsid w:val="00BB6196"/>
    <w:rsid w:val="00BB74F3"/>
    <w:rsid w:val="00BC090F"/>
    <w:rsid w:val="00BC17A3"/>
    <w:rsid w:val="00C01604"/>
    <w:rsid w:val="00C02E4A"/>
    <w:rsid w:val="00C11700"/>
    <w:rsid w:val="00C15001"/>
    <w:rsid w:val="00C20863"/>
    <w:rsid w:val="00C2308E"/>
    <w:rsid w:val="00C24D8F"/>
    <w:rsid w:val="00C25C00"/>
    <w:rsid w:val="00C26234"/>
    <w:rsid w:val="00C50336"/>
    <w:rsid w:val="00C80B39"/>
    <w:rsid w:val="00C81356"/>
    <w:rsid w:val="00C849B3"/>
    <w:rsid w:val="00C859F0"/>
    <w:rsid w:val="00C971FB"/>
    <w:rsid w:val="00CA1EF8"/>
    <w:rsid w:val="00CA5463"/>
    <w:rsid w:val="00CB206E"/>
    <w:rsid w:val="00CC2E99"/>
    <w:rsid w:val="00CD435B"/>
    <w:rsid w:val="00D035A8"/>
    <w:rsid w:val="00D15EC4"/>
    <w:rsid w:val="00D41122"/>
    <w:rsid w:val="00D462AF"/>
    <w:rsid w:val="00D47CD6"/>
    <w:rsid w:val="00D5383B"/>
    <w:rsid w:val="00D76DF3"/>
    <w:rsid w:val="00D9420B"/>
    <w:rsid w:val="00DB0878"/>
    <w:rsid w:val="00DC137A"/>
    <w:rsid w:val="00DC3FA7"/>
    <w:rsid w:val="00DC5B22"/>
    <w:rsid w:val="00DD1906"/>
    <w:rsid w:val="00DD6394"/>
    <w:rsid w:val="00DD6CEF"/>
    <w:rsid w:val="00DF2AED"/>
    <w:rsid w:val="00E0076A"/>
    <w:rsid w:val="00E17C8A"/>
    <w:rsid w:val="00E17D94"/>
    <w:rsid w:val="00E4083C"/>
    <w:rsid w:val="00E46D59"/>
    <w:rsid w:val="00E5214F"/>
    <w:rsid w:val="00E545BC"/>
    <w:rsid w:val="00E72FEB"/>
    <w:rsid w:val="00E81E5B"/>
    <w:rsid w:val="00E82E6C"/>
    <w:rsid w:val="00E841EF"/>
    <w:rsid w:val="00E8632C"/>
    <w:rsid w:val="00E90796"/>
    <w:rsid w:val="00EA7057"/>
    <w:rsid w:val="00EB4DFF"/>
    <w:rsid w:val="00EB6B2C"/>
    <w:rsid w:val="00EB7429"/>
    <w:rsid w:val="00EB7C56"/>
    <w:rsid w:val="00EC2896"/>
    <w:rsid w:val="00EE0589"/>
    <w:rsid w:val="00F07A2E"/>
    <w:rsid w:val="00F11C5A"/>
    <w:rsid w:val="00F42A49"/>
    <w:rsid w:val="00F465A9"/>
    <w:rsid w:val="00F609A9"/>
    <w:rsid w:val="00F62E76"/>
    <w:rsid w:val="00F71E48"/>
    <w:rsid w:val="00F74FAD"/>
    <w:rsid w:val="00F80E70"/>
    <w:rsid w:val="00F81818"/>
    <w:rsid w:val="00F914C1"/>
    <w:rsid w:val="00F952C2"/>
    <w:rsid w:val="00F97DEE"/>
    <w:rsid w:val="00FA519F"/>
    <w:rsid w:val="00FA57B4"/>
    <w:rsid w:val="00FB61F2"/>
    <w:rsid w:val="00FD2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C83A60"/>
  <w15:chartTrackingRefBased/>
  <w15:docId w15:val="{A067AE79-75B2-4096-A6B1-9F167CF04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lang w:val="lv-LV" w:eastAsia="x-none"/>
    </w:rPr>
  </w:style>
  <w:style w:type="paragraph" w:styleId="BodyTextIndent">
    <w:name w:val="Body Text Indent"/>
    <w:basedOn w:val="Normal"/>
    <w:pPr>
      <w:ind w:left="360"/>
      <w:jc w:val="both"/>
    </w:pPr>
    <w:rPr>
      <w:sz w:val="28"/>
      <w:szCs w:val="20"/>
      <w:lang w:val="lv-LV"/>
    </w:rPr>
  </w:style>
  <w:style w:type="paragraph" w:styleId="BodyText2">
    <w:name w:val="Body Text 2"/>
    <w:basedOn w:val="Normal"/>
    <w:pPr>
      <w:jc w:val="both"/>
    </w:pPr>
    <w:rPr>
      <w:b/>
      <w:szCs w:val="20"/>
      <w:lang w:val="lv-LV"/>
    </w:rPr>
  </w:style>
  <w:style w:type="paragraph" w:styleId="BodyTextIndent2">
    <w:name w:val="Body Text Indent 2"/>
    <w:basedOn w:val="Normal"/>
    <w:pPr>
      <w:ind w:left="360"/>
      <w:jc w:val="both"/>
    </w:pPr>
    <w:rPr>
      <w:szCs w:val="20"/>
      <w:lang w:val="en-AU"/>
    </w:rPr>
  </w:style>
  <w:style w:type="paragraph" w:styleId="Subtitle">
    <w:name w:val="Subtitle"/>
    <w:basedOn w:val="Normal"/>
    <w:qFormat/>
    <w:pPr>
      <w:jc w:val="center"/>
    </w:pPr>
    <w:rPr>
      <w:b/>
      <w:lang w:val="lv-LV"/>
    </w:rPr>
  </w:style>
  <w:style w:type="paragraph" w:styleId="Header">
    <w:name w:val="header"/>
    <w:basedOn w:val="Normal"/>
    <w:rsid w:val="005A21B1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A21B1"/>
  </w:style>
  <w:style w:type="paragraph" w:styleId="BodyText3">
    <w:name w:val="Body Text 3"/>
    <w:basedOn w:val="Normal"/>
    <w:link w:val="BodyText3Char"/>
    <w:rsid w:val="008E0AE3"/>
    <w:pPr>
      <w:spacing w:after="120"/>
    </w:pPr>
    <w:rPr>
      <w:sz w:val="16"/>
      <w:szCs w:val="16"/>
      <w:lang w:eastAsia="x-none"/>
    </w:rPr>
  </w:style>
  <w:style w:type="paragraph" w:customStyle="1" w:styleId="ColorfulList-Accent11">
    <w:name w:val="Colorful List - Accent 11"/>
    <w:basedOn w:val="Normal"/>
    <w:uiPriority w:val="34"/>
    <w:qFormat/>
    <w:rsid w:val="00AA3027"/>
    <w:pPr>
      <w:ind w:left="720"/>
    </w:pPr>
  </w:style>
  <w:style w:type="paragraph" w:styleId="BalloonText">
    <w:name w:val="Balloon Text"/>
    <w:basedOn w:val="Normal"/>
    <w:link w:val="BalloonTextChar"/>
    <w:rsid w:val="00E545BC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E545BC"/>
    <w:rPr>
      <w:rFonts w:ascii="Tahoma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A067A3"/>
    <w:pPr>
      <w:ind w:left="720"/>
    </w:pPr>
  </w:style>
  <w:style w:type="paragraph" w:styleId="NoSpacing">
    <w:name w:val="No Spacing"/>
    <w:uiPriority w:val="1"/>
    <w:qFormat/>
    <w:rsid w:val="00756E14"/>
    <w:rPr>
      <w:rFonts w:ascii="Calibri" w:eastAsia="Calibri" w:hAnsi="Calibri"/>
      <w:sz w:val="22"/>
      <w:szCs w:val="22"/>
      <w:lang w:val="lv-LV"/>
    </w:rPr>
  </w:style>
  <w:style w:type="character" w:styleId="CommentReference">
    <w:name w:val="annotation reference"/>
    <w:rsid w:val="000A3841"/>
    <w:rPr>
      <w:sz w:val="16"/>
      <w:szCs w:val="16"/>
    </w:rPr>
  </w:style>
  <w:style w:type="paragraph" w:styleId="CommentText">
    <w:name w:val="annotation text"/>
    <w:basedOn w:val="Normal"/>
    <w:link w:val="CommentTextChar"/>
    <w:rsid w:val="000A3841"/>
    <w:rPr>
      <w:sz w:val="20"/>
      <w:szCs w:val="20"/>
    </w:rPr>
  </w:style>
  <w:style w:type="character" w:customStyle="1" w:styleId="CommentTextChar">
    <w:name w:val="Comment Text Char"/>
    <w:link w:val="CommentText"/>
    <w:rsid w:val="000A3841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A3841"/>
    <w:rPr>
      <w:b/>
      <w:bCs/>
    </w:rPr>
  </w:style>
  <w:style w:type="character" w:customStyle="1" w:styleId="CommentSubjectChar">
    <w:name w:val="Comment Subject Char"/>
    <w:link w:val="CommentSubject"/>
    <w:rsid w:val="000A3841"/>
    <w:rPr>
      <w:b/>
      <w:bCs/>
      <w:lang w:val="en-GB" w:eastAsia="en-US"/>
    </w:rPr>
  </w:style>
  <w:style w:type="character" w:customStyle="1" w:styleId="BodyTextChar">
    <w:name w:val="Body Text Char"/>
    <w:link w:val="BodyText"/>
    <w:rsid w:val="008648AF"/>
    <w:rPr>
      <w:sz w:val="24"/>
      <w:szCs w:val="24"/>
      <w:lang w:val="lv-LV"/>
    </w:rPr>
  </w:style>
  <w:style w:type="character" w:customStyle="1" w:styleId="BodyText3Char">
    <w:name w:val="Body Text 3 Char"/>
    <w:link w:val="BodyText3"/>
    <w:rsid w:val="008648AF"/>
    <w:rPr>
      <w:sz w:val="16"/>
      <w:szCs w:val="16"/>
      <w:lang w:val="en-GB"/>
    </w:rPr>
  </w:style>
  <w:style w:type="character" w:styleId="Strong">
    <w:name w:val="Strong"/>
    <w:uiPriority w:val="22"/>
    <w:qFormat/>
    <w:rsid w:val="002E6312"/>
    <w:rPr>
      <w:b/>
      <w:bCs/>
    </w:rPr>
  </w:style>
  <w:style w:type="paragraph" w:styleId="NormalWeb">
    <w:name w:val="Normal (Web)"/>
    <w:basedOn w:val="Normal"/>
    <w:uiPriority w:val="99"/>
    <w:unhideWhenUsed/>
    <w:rsid w:val="003C08C9"/>
    <w:pPr>
      <w:spacing w:before="100" w:beforeAutospacing="1" w:after="100" w:afterAutospacing="1"/>
    </w:pPr>
    <w:rPr>
      <w:lang w:val="lv-LV" w:eastAsia="lv-LV"/>
    </w:rPr>
  </w:style>
  <w:style w:type="paragraph" w:styleId="Revision">
    <w:name w:val="Revision"/>
    <w:hidden/>
    <w:uiPriority w:val="99"/>
    <w:semiHidden/>
    <w:rsid w:val="00996F79"/>
    <w:rPr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669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1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6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331a7b8-6ed2-47ab-af14-97cccb64bb16" xsi:nil="true"/>
    <lcf76f155ced4ddcb4097134ff3c332f xmlns="d63bda3d-d9b2-4bb0-ba34-13a25e77d477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D65EDF7C309DDA40BF8AA174B10F353A" ma:contentTypeVersion="18" ma:contentTypeDescription="Izveidot jaunu dokumentu." ma:contentTypeScope="" ma:versionID="281b1ef01696592eda3aad78535e7e7f">
  <xsd:schema xmlns:xsd="http://www.w3.org/2001/XMLSchema" xmlns:xs="http://www.w3.org/2001/XMLSchema" xmlns:p="http://schemas.microsoft.com/office/2006/metadata/properties" xmlns:ns2="2331a7b8-6ed2-47ab-af14-97cccb64bb16" xmlns:ns3="d63bda3d-d9b2-4bb0-ba34-13a25e77d477" targetNamespace="http://schemas.microsoft.com/office/2006/metadata/properties" ma:root="true" ma:fieldsID="9a7c4cd6b2ad58d4f89aed132ff6f22c" ns2:_="" ns3:_="">
    <xsd:import namespace="2331a7b8-6ed2-47ab-af14-97cccb64bb16"/>
    <xsd:import namespace="d63bda3d-d9b2-4bb0-ba34-13a25e77d47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31a7b8-6ed2-47ab-af14-97cccb64bb1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a78ea9b-c6e4-473c-808d-c62be4b1eafb}" ma:internalName="TaxCatchAll" ma:showField="CatchAllData" ma:web="2331a7b8-6ed2-47ab-af14-97cccb64bb1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3bda3d-d9b2-4bb0-ba34-13a25e77d4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ttēlu atzīmes" ma:readOnly="false" ma:fieldId="{5cf76f15-5ced-4ddc-b409-7134ff3c332f}" ma:taxonomyMulti="true" ma:sspId="48bce301-22b6-4175-900e-d01b683cca7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37722D-A07B-44A5-8823-63A25E921F0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4BCBEF3-79A7-41C7-8BC1-004EAB2716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88BE336-8097-483B-9566-55E58918DA78}">
  <ds:schemaRefs>
    <ds:schemaRef ds:uri="http://schemas.microsoft.com/office/2006/metadata/properties"/>
    <ds:schemaRef ds:uri="http://schemas.microsoft.com/office/infopath/2007/PartnerControls"/>
    <ds:schemaRef ds:uri="d886d56a-d460-4903-b9c8-3e494670dba4"/>
  </ds:schemaRefs>
</ds:datastoreItem>
</file>

<file path=customXml/itemProps4.xml><?xml version="1.0" encoding="utf-8"?>
<ds:datastoreItem xmlns:ds="http://schemas.openxmlformats.org/officeDocument/2006/customXml" ds:itemID="{E2536446-0662-4939-A22D-AD4EF072FD1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</dc:creator>
  <cp:keywords/>
  <cp:lastModifiedBy>Julija Dmitrijeva</cp:lastModifiedBy>
  <cp:revision>2</cp:revision>
  <cp:lastPrinted>2016-04-29T08:36:00Z</cp:lastPrinted>
  <dcterms:created xsi:type="dcterms:W3CDTF">2024-05-09T11:40:00Z</dcterms:created>
  <dcterms:modified xsi:type="dcterms:W3CDTF">2024-05-09T11:40:00Z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0x0101002699A8A648C1CD48895C826394E1A351</vt:lpwstr>
  </property>
  <property fmtid="{D5CDD505-2E9C-101B-9397-08002B2CF9AE}" pid="3" name="MediaServiceImageTags">
    <vt:lpwstr/>
  </property>
</Properties>
</file>